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322D" w14:textId="6DB27227" w:rsidR="00767B7C" w:rsidRDefault="00D91866" w:rsidP="00767B7C">
      <w:pPr>
        <w:tabs>
          <w:tab w:val="left" w:pos="735"/>
          <w:tab w:val="center" w:pos="4229"/>
        </w:tabs>
        <w:spacing w:after="0" w:line="276" w:lineRule="auto"/>
        <w:ind w:left="-567"/>
        <w:rPr>
          <w:rFonts w:eastAsiaTheme="minorEastAsia" w:cstheme="minorHAnsi"/>
          <w:b/>
          <w:color w:val="4472C4"/>
          <w:sz w:val="40"/>
          <w:szCs w:val="40"/>
        </w:rPr>
      </w:pPr>
      <w:r>
        <w:rPr>
          <w:rFonts w:eastAsiaTheme="minorEastAsia" w:cstheme="minorHAnsi"/>
          <w:b/>
          <w:color w:val="4472C4"/>
          <w:sz w:val="40"/>
          <w:szCs w:val="40"/>
        </w:rPr>
        <w:tab/>
      </w:r>
      <w:r>
        <w:rPr>
          <w:rFonts w:eastAsiaTheme="minorEastAsia" w:cstheme="minorHAnsi"/>
          <w:b/>
          <w:color w:val="4472C4"/>
          <w:sz w:val="40"/>
          <w:szCs w:val="40"/>
        </w:rPr>
        <w:tab/>
      </w:r>
    </w:p>
    <w:p w14:paraId="1025A611" w14:textId="77777777" w:rsidR="00526BC5" w:rsidRDefault="00767B7C" w:rsidP="00D91866">
      <w:pPr>
        <w:tabs>
          <w:tab w:val="left" w:pos="735"/>
          <w:tab w:val="center" w:pos="4229"/>
        </w:tabs>
        <w:spacing w:after="0" w:line="276" w:lineRule="auto"/>
        <w:ind w:left="-567"/>
        <w:rPr>
          <w:rFonts w:eastAsiaTheme="minorEastAsia" w:cstheme="minorHAnsi"/>
          <w:b/>
          <w:color w:val="4472C4"/>
          <w:sz w:val="40"/>
          <w:szCs w:val="40"/>
        </w:rPr>
      </w:pPr>
      <w:r>
        <w:rPr>
          <w:rFonts w:eastAsiaTheme="minorEastAsia" w:cstheme="minorHAnsi"/>
          <w:b/>
          <w:color w:val="4472C4"/>
          <w:sz w:val="40"/>
          <w:szCs w:val="40"/>
        </w:rPr>
        <w:tab/>
      </w:r>
      <w:r>
        <w:rPr>
          <w:rFonts w:eastAsiaTheme="minorEastAsia" w:cstheme="minorHAnsi"/>
          <w:b/>
          <w:color w:val="4472C4"/>
          <w:sz w:val="40"/>
          <w:szCs w:val="40"/>
        </w:rPr>
        <w:tab/>
      </w:r>
      <w:r w:rsidR="008F2D9B">
        <w:rPr>
          <w:rFonts w:eastAsiaTheme="minorEastAsia" w:cstheme="minorHAnsi"/>
          <w:b/>
          <w:color w:val="4472C4"/>
          <w:sz w:val="40"/>
          <w:szCs w:val="40"/>
        </w:rPr>
        <w:t xml:space="preserve"> E</w:t>
      </w:r>
      <w:r w:rsidR="00526BC5">
        <w:rPr>
          <w:rFonts w:eastAsiaTheme="minorEastAsia" w:cstheme="minorHAnsi"/>
          <w:b/>
          <w:color w:val="4472C4"/>
          <w:sz w:val="40"/>
          <w:szCs w:val="40"/>
        </w:rPr>
        <w:t xml:space="preserve">sperance Training &amp; Assessing </w:t>
      </w:r>
    </w:p>
    <w:p w14:paraId="55A3F6DC" w14:textId="74C3C45E" w:rsidR="007255BF" w:rsidRPr="001D138E" w:rsidRDefault="00917498" w:rsidP="001D138E">
      <w:pPr>
        <w:tabs>
          <w:tab w:val="left" w:pos="735"/>
          <w:tab w:val="center" w:pos="4229"/>
        </w:tabs>
        <w:spacing w:after="0" w:line="276" w:lineRule="auto"/>
        <w:ind w:left="-567"/>
        <w:jc w:val="center"/>
        <w:rPr>
          <w:rFonts w:eastAsiaTheme="minorEastAsia" w:cstheme="minorHAnsi"/>
          <w:b/>
          <w:color w:val="4472C4"/>
          <w:sz w:val="44"/>
          <w:szCs w:val="44"/>
        </w:rPr>
      </w:pPr>
      <w:r w:rsidRPr="008F2D9B">
        <w:rPr>
          <w:rFonts w:eastAsiaTheme="minorEastAsia" w:cstheme="minorHAnsi"/>
          <w:b/>
          <w:color w:val="4472C4"/>
          <w:sz w:val="44"/>
          <w:szCs w:val="44"/>
        </w:rPr>
        <w:t>POLICIES</w:t>
      </w:r>
    </w:p>
    <w:p w14:paraId="540A15A9" w14:textId="77777777" w:rsidR="008F2D9B" w:rsidRPr="00917498" w:rsidRDefault="008F2D9B" w:rsidP="00523DF4">
      <w:pPr>
        <w:spacing w:line="276" w:lineRule="auto"/>
        <w:jc w:val="both"/>
        <w:rPr>
          <w:rFonts w:cstheme="minorHAnsi"/>
        </w:rPr>
      </w:pPr>
    </w:p>
    <w:sdt>
      <w:sdtPr>
        <w:rPr>
          <w:rFonts w:asciiTheme="minorHAnsi" w:eastAsiaTheme="minorHAnsi" w:hAnsiTheme="minorHAnsi" w:cstheme="minorHAnsi"/>
          <w:color w:val="auto"/>
          <w:sz w:val="22"/>
          <w:szCs w:val="22"/>
          <w:lang w:val="en-AU"/>
        </w:rPr>
        <w:id w:val="1079403809"/>
        <w:docPartObj>
          <w:docPartGallery w:val="Table of Contents"/>
          <w:docPartUnique/>
        </w:docPartObj>
      </w:sdtPr>
      <w:sdtEndPr>
        <w:rPr>
          <w:b/>
          <w:bCs/>
          <w:noProof/>
        </w:rPr>
      </w:sdtEndPr>
      <w:sdtContent>
        <w:p w14:paraId="0E422AE5" w14:textId="77777777" w:rsidR="006916DD" w:rsidRPr="00767B7C" w:rsidRDefault="006916DD" w:rsidP="00836423">
          <w:pPr>
            <w:pStyle w:val="TOCHeading"/>
            <w:spacing w:line="276" w:lineRule="auto"/>
            <w:jc w:val="center"/>
            <w:rPr>
              <w:rFonts w:asciiTheme="minorHAnsi" w:hAnsiTheme="minorHAnsi" w:cstheme="minorHAnsi"/>
              <w:b/>
              <w:color w:val="4472C4"/>
            </w:rPr>
          </w:pPr>
          <w:r w:rsidRPr="00767B7C">
            <w:rPr>
              <w:rFonts w:asciiTheme="minorHAnsi" w:hAnsiTheme="minorHAnsi" w:cstheme="minorHAnsi"/>
              <w:b/>
              <w:color w:val="4472C4"/>
            </w:rPr>
            <w:t>Table of Contents</w:t>
          </w:r>
        </w:p>
        <w:p w14:paraId="7488123A" w14:textId="03E1D65D" w:rsidR="00C00C65" w:rsidRDefault="006916DD">
          <w:pPr>
            <w:pStyle w:val="TOC2"/>
            <w:tabs>
              <w:tab w:val="right" w:leader="dot" w:pos="9016"/>
            </w:tabs>
            <w:rPr>
              <w:rFonts w:eastAsiaTheme="minorEastAsia"/>
              <w:noProof/>
              <w:sz w:val="24"/>
              <w:szCs w:val="24"/>
              <w:lang w:val="en-US"/>
            </w:rPr>
          </w:pPr>
          <w:r w:rsidRPr="00917498">
            <w:rPr>
              <w:rFonts w:cstheme="minorHAnsi"/>
            </w:rPr>
            <w:fldChar w:fldCharType="begin"/>
          </w:r>
          <w:r w:rsidRPr="00917498">
            <w:rPr>
              <w:rFonts w:cstheme="minorHAnsi"/>
            </w:rPr>
            <w:instrText xml:space="preserve"> TOC \o "1-3" \h \z \u </w:instrText>
          </w:r>
          <w:r w:rsidRPr="00917498">
            <w:rPr>
              <w:rFonts w:cstheme="minorHAnsi"/>
            </w:rPr>
            <w:fldChar w:fldCharType="separate"/>
          </w:r>
          <w:hyperlink w:anchor="_Toc491777583" w:history="1">
            <w:r w:rsidR="00C00C65" w:rsidRPr="00E8039F">
              <w:rPr>
                <w:rStyle w:val="Hyperlink"/>
                <w:rFonts w:cstheme="minorHAnsi"/>
                <w:b/>
                <w:noProof/>
              </w:rPr>
              <w:t>ALCOHOL AND OTHER DRUGS POLICY</w:t>
            </w:r>
            <w:r w:rsidR="00C00C65">
              <w:rPr>
                <w:noProof/>
                <w:webHidden/>
              </w:rPr>
              <w:tab/>
            </w:r>
            <w:r w:rsidR="00C00C65">
              <w:rPr>
                <w:noProof/>
                <w:webHidden/>
              </w:rPr>
              <w:fldChar w:fldCharType="begin"/>
            </w:r>
            <w:r w:rsidR="00C00C65">
              <w:rPr>
                <w:noProof/>
                <w:webHidden/>
              </w:rPr>
              <w:instrText xml:space="preserve"> PAGEREF _Toc491777583 \h </w:instrText>
            </w:r>
            <w:r w:rsidR="00C00C65">
              <w:rPr>
                <w:noProof/>
                <w:webHidden/>
              </w:rPr>
            </w:r>
            <w:r w:rsidR="00C00C65">
              <w:rPr>
                <w:noProof/>
                <w:webHidden/>
              </w:rPr>
              <w:fldChar w:fldCharType="separate"/>
            </w:r>
            <w:r w:rsidR="0077549E">
              <w:rPr>
                <w:noProof/>
                <w:webHidden/>
              </w:rPr>
              <w:t>2</w:t>
            </w:r>
            <w:r w:rsidR="00C00C65">
              <w:rPr>
                <w:noProof/>
                <w:webHidden/>
              </w:rPr>
              <w:fldChar w:fldCharType="end"/>
            </w:r>
          </w:hyperlink>
        </w:p>
        <w:p w14:paraId="23302240" w14:textId="75A59FFA" w:rsidR="00C00C65" w:rsidRDefault="00AA6B88">
          <w:pPr>
            <w:pStyle w:val="TOC2"/>
            <w:tabs>
              <w:tab w:val="right" w:leader="dot" w:pos="9016"/>
            </w:tabs>
            <w:rPr>
              <w:rFonts w:eastAsiaTheme="minorEastAsia"/>
              <w:noProof/>
              <w:sz w:val="24"/>
              <w:szCs w:val="24"/>
              <w:lang w:val="en-US"/>
            </w:rPr>
          </w:pPr>
          <w:hyperlink w:anchor="_Toc491777584" w:history="1">
            <w:r w:rsidR="00C00C65" w:rsidRPr="00E8039F">
              <w:rPr>
                <w:rStyle w:val="Hyperlink"/>
                <w:rFonts w:cstheme="minorHAnsi"/>
                <w:b/>
                <w:noProof/>
              </w:rPr>
              <w:t>COMPLAINT</w:t>
            </w:r>
            <w:r w:rsidR="009049BC">
              <w:rPr>
                <w:rStyle w:val="Hyperlink"/>
                <w:rFonts w:cstheme="minorHAnsi"/>
                <w:b/>
                <w:noProof/>
              </w:rPr>
              <w:t>/</w:t>
            </w:r>
            <w:r w:rsidR="00C00C65" w:rsidRPr="00E8039F">
              <w:rPr>
                <w:rStyle w:val="Hyperlink"/>
                <w:rFonts w:cstheme="minorHAnsi"/>
                <w:b/>
                <w:noProof/>
              </w:rPr>
              <w:t>APPEAL POLICY AND PROCEDURE</w:t>
            </w:r>
            <w:r w:rsidR="00C00C65">
              <w:rPr>
                <w:noProof/>
                <w:webHidden/>
              </w:rPr>
              <w:tab/>
            </w:r>
            <w:r w:rsidR="00C00C65">
              <w:rPr>
                <w:noProof/>
                <w:webHidden/>
              </w:rPr>
              <w:fldChar w:fldCharType="begin"/>
            </w:r>
            <w:r w:rsidR="00C00C65">
              <w:rPr>
                <w:noProof/>
                <w:webHidden/>
              </w:rPr>
              <w:instrText xml:space="preserve"> PAGEREF _Toc491777584 \h </w:instrText>
            </w:r>
            <w:r w:rsidR="00C00C65">
              <w:rPr>
                <w:noProof/>
                <w:webHidden/>
              </w:rPr>
            </w:r>
            <w:r w:rsidR="00C00C65">
              <w:rPr>
                <w:noProof/>
                <w:webHidden/>
              </w:rPr>
              <w:fldChar w:fldCharType="separate"/>
            </w:r>
            <w:r w:rsidR="0077549E">
              <w:rPr>
                <w:noProof/>
                <w:webHidden/>
              </w:rPr>
              <w:t>3</w:t>
            </w:r>
            <w:r w:rsidR="00C00C65">
              <w:rPr>
                <w:noProof/>
                <w:webHidden/>
              </w:rPr>
              <w:fldChar w:fldCharType="end"/>
            </w:r>
          </w:hyperlink>
        </w:p>
        <w:p w14:paraId="089EA960" w14:textId="5396EEBF" w:rsidR="00C00C65" w:rsidRDefault="00AA6B88">
          <w:pPr>
            <w:pStyle w:val="TOC3"/>
            <w:tabs>
              <w:tab w:val="right" w:leader="dot" w:pos="9016"/>
            </w:tabs>
            <w:rPr>
              <w:rFonts w:eastAsiaTheme="minorEastAsia"/>
              <w:noProof/>
              <w:sz w:val="24"/>
              <w:szCs w:val="24"/>
              <w:lang w:val="en-US"/>
            </w:rPr>
          </w:pPr>
          <w:hyperlink w:anchor="_Toc491777585" w:history="1">
            <w:r w:rsidR="00C00C65" w:rsidRPr="00E8039F">
              <w:rPr>
                <w:rStyle w:val="Hyperlink"/>
                <w:rFonts w:cstheme="minorHAnsi"/>
                <w:b/>
                <w:noProof/>
              </w:rPr>
              <w:t>C</w:t>
            </w:r>
            <w:r w:rsidR="000B2F7F">
              <w:rPr>
                <w:rStyle w:val="Hyperlink"/>
                <w:rFonts w:cstheme="minorHAnsi"/>
                <w:b/>
                <w:noProof/>
              </w:rPr>
              <w:t>OM</w:t>
            </w:r>
            <w:r w:rsidR="003576B6">
              <w:rPr>
                <w:rStyle w:val="Hyperlink"/>
                <w:rFonts w:cstheme="minorHAnsi"/>
                <w:b/>
                <w:noProof/>
              </w:rPr>
              <w:t>PLAINT PROCEDURE</w:t>
            </w:r>
            <w:r w:rsidR="00C00C65">
              <w:rPr>
                <w:noProof/>
                <w:webHidden/>
              </w:rPr>
              <w:tab/>
            </w:r>
            <w:r w:rsidR="00C00C65">
              <w:rPr>
                <w:noProof/>
                <w:webHidden/>
              </w:rPr>
              <w:fldChar w:fldCharType="begin"/>
            </w:r>
            <w:r w:rsidR="00C00C65">
              <w:rPr>
                <w:noProof/>
                <w:webHidden/>
              </w:rPr>
              <w:instrText xml:space="preserve"> PAGEREF _Toc491777585 \h </w:instrText>
            </w:r>
            <w:r w:rsidR="00C00C65">
              <w:rPr>
                <w:noProof/>
                <w:webHidden/>
              </w:rPr>
            </w:r>
            <w:r w:rsidR="00C00C65">
              <w:rPr>
                <w:noProof/>
                <w:webHidden/>
              </w:rPr>
              <w:fldChar w:fldCharType="separate"/>
            </w:r>
            <w:r w:rsidR="000B0617">
              <w:rPr>
                <w:b/>
                <w:bCs/>
                <w:noProof/>
                <w:webHidden/>
                <w:lang w:val="en-US"/>
              </w:rPr>
              <w:t>3</w:t>
            </w:r>
            <w:r w:rsidR="0077549E">
              <w:rPr>
                <w:b/>
                <w:bCs/>
                <w:noProof/>
                <w:webHidden/>
                <w:lang w:val="en-US"/>
              </w:rPr>
              <w:t>.</w:t>
            </w:r>
            <w:r w:rsidR="00C00C65">
              <w:rPr>
                <w:noProof/>
                <w:webHidden/>
              </w:rPr>
              <w:fldChar w:fldCharType="end"/>
            </w:r>
          </w:hyperlink>
        </w:p>
        <w:p w14:paraId="49D47D39" w14:textId="61F9BE71" w:rsidR="00C00C65" w:rsidRDefault="00AA6B88">
          <w:pPr>
            <w:pStyle w:val="TOC3"/>
            <w:tabs>
              <w:tab w:val="right" w:leader="dot" w:pos="9016"/>
            </w:tabs>
            <w:rPr>
              <w:rFonts w:eastAsiaTheme="minorEastAsia"/>
              <w:noProof/>
              <w:sz w:val="24"/>
              <w:szCs w:val="24"/>
              <w:lang w:val="en-US"/>
            </w:rPr>
          </w:pPr>
          <w:hyperlink w:anchor="_Toc491777586" w:history="1">
            <w:r w:rsidR="00C00C65" w:rsidRPr="00E8039F">
              <w:rPr>
                <w:rStyle w:val="Hyperlink"/>
                <w:rFonts w:eastAsia="Times New Roman"/>
                <w:b/>
                <w:noProof/>
              </w:rPr>
              <w:t>A</w:t>
            </w:r>
            <w:r w:rsidR="003576B6">
              <w:rPr>
                <w:rStyle w:val="Hyperlink"/>
                <w:rFonts w:eastAsia="Times New Roman"/>
                <w:b/>
                <w:noProof/>
              </w:rPr>
              <w:t>PPEAL PROCEDURE</w:t>
            </w:r>
            <w:r w:rsidR="00C00C65">
              <w:rPr>
                <w:noProof/>
                <w:webHidden/>
              </w:rPr>
              <w:tab/>
            </w:r>
            <w:r w:rsidR="00C00C65">
              <w:rPr>
                <w:noProof/>
                <w:webHidden/>
              </w:rPr>
              <w:fldChar w:fldCharType="begin"/>
            </w:r>
            <w:r w:rsidR="00C00C65">
              <w:rPr>
                <w:noProof/>
                <w:webHidden/>
              </w:rPr>
              <w:instrText xml:space="preserve"> PAGEREF _Toc491777586 \h </w:instrText>
            </w:r>
            <w:r w:rsidR="00C00C65">
              <w:rPr>
                <w:noProof/>
                <w:webHidden/>
              </w:rPr>
            </w:r>
            <w:r w:rsidR="00C00C65">
              <w:rPr>
                <w:noProof/>
                <w:webHidden/>
              </w:rPr>
              <w:fldChar w:fldCharType="separate"/>
            </w:r>
            <w:r w:rsidR="000B0617">
              <w:rPr>
                <w:b/>
                <w:bCs/>
                <w:noProof/>
                <w:webHidden/>
                <w:lang w:val="en-US"/>
              </w:rPr>
              <w:t>4</w:t>
            </w:r>
            <w:r w:rsidR="0077549E">
              <w:rPr>
                <w:b/>
                <w:bCs/>
                <w:noProof/>
                <w:webHidden/>
                <w:lang w:val="en-US"/>
              </w:rPr>
              <w:t>.</w:t>
            </w:r>
            <w:r w:rsidR="00C00C65">
              <w:rPr>
                <w:noProof/>
                <w:webHidden/>
              </w:rPr>
              <w:fldChar w:fldCharType="end"/>
            </w:r>
          </w:hyperlink>
        </w:p>
        <w:p w14:paraId="77D4DA22" w14:textId="75EDFEA4" w:rsidR="00C00C65" w:rsidRDefault="00AA6B88">
          <w:pPr>
            <w:pStyle w:val="TOC2"/>
            <w:tabs>
              <w:tab w:val="right" w:leader="dot" w:pos="9016"/>
            </w:tabs>
            <w:rPr>
              <w:rFonts w:eastAsiaTheme="minorEastAsia"/>
              <w:noProof/>
              <w:sz w:val="24"/>
              <w:szCs w:val="24"/>
              <w:lang w:val="en-US"/>
            </w:rPr>
          </w:pPr>
          <w:hyperlink w:anchor="_Toc491777587" w:history="1">
            <w:r w:rsidR="00C00C65" w:rsidRPr="00E8039F">
              <w:rPr>
                <w:rStyle w:val="Hyperlink"/>
                <w:rFonts w:cstheme="minorHAnsi"/>
                <w:b/>
                <w:noProof/>
              </w:rPr>
              <w:t>ENVIRONMENTAL P</w:t>
            </w:r>
            <w:r w:rsidR="00C521EE">
              <w:rPr>
                <w:rStyle w:val="Hyperlink"/>
                <w:rFonts w:cstheme="minorHAnsi"/>
                <w:b/>
                <w:noProof/>
              </w:rPr>
              <w:t>OLICY</w:t>
            </w:r>
            <w:r w:rsidR="00C00C65">
              <w:rPr>
                <w:noProof/>
                <w:webHidden/>
              </w:rPr>
              <w:tab/>
            </w:r>
            <w:r w:rsidR="00C00C65">
              <w:rPr>
                <w:noProof/>
                <w:webHidden/>
              </w:rPr>
              <w:fldChar w:fldCharType="begin"/>
            </w:r>
            <w:r w:rsidR="00C00C65">
              <w:rPr>
                <w:noProof/>
                <w:webHidden/>
              </w:rPr>
              <w:instrText xml:space="preserve"> PAGEREF _Toc491777587 \h </w:instrText>
            </w:r>
            <w:r w:rsidR="00C00C65">
              <w:rPr>
                <w:noProof/>
                <w:webHidden/>
              </w:rPr>
            </w:r>
            <w:r w:rsidR="00C00C65">
              <w:rPr>
                <w:noProof/>
                <w:webHidden/>
              </w:rPr>
              <w:fldChar w:fldCharType="separate"/>
            </w:r>
            <w:r w:rsidR="0077549E">
              <w:rPr>
                <w:noProof/>
                <w:webHidden/>
              </w:rPr>
              <w:t>4</w:t>
            </w:r>
            <w:r w:rsidR="00C00C65">
              <w:rPr>
                <w:noProof/>
                <w:webHidden/>
              </w:rPr>
              <w:fldChar w:fldCharType="end"/>
            </w:r>
          </w:hyperlink>
        </w:p>
        <w:p w14:paraId="3BC12FCE" w14:textId="58733182" w:rsidR="00C00C65" w:rsidRDefault="00AA6B88">
          <w:pPr>
            <w:pStyle w:val="TOC2"/>
            <w:tabs>
              <w:tab w:val="right" w:leader="dot" w:pos="9016"/>
            </w:tabs>
            <w:rPr>
              <w:rFonts w:eastAsiaTheme="minorEastAsia"/>
              <w:noProof/>
              <w:sz w:val="24"/>
              <w:szCs w:val="24"/>
              <w:lang w:val="en-US"/>
            </w:rPr>
          </w:pPr>
          <w:hyperlink w:anchor="_Toc491777588" w:history="1">
            <w:r w:rsidR="00C00C65" w:rsidRPr="00E8039F">
              <w:rPr>
                <w:rStyle w:val="Hyperlink"/>
                <w:rFonts w:cstheme="minorHAnsi"/>
                <w:b/>
                <w:noProof/>
              </w:rPr>
              <w:t>EQUAL OPPORTUNITY POLICY</w:t>
            </w:r>
            <w:r w:rsidR="00C00C65">
              <w:rPr>
                <w:noProof/>
                <w:webHidden/>
              </w:rPr>
              <w:tab/>
            </w:r>
            <w:r w:rsidR="00C00C65">
              <w:rPr>
                <w:noProof/>
                <w:webHidden/>
              </w:rPr>
              <w:fldChar w:fldCharType="begin"/>
            </w:r>
            <w:r w:rsidR="00C00C65">
              <w:rPr>
                <w:noProof/>
                <w:webHidden/>
              </w:rPr>
              <w:instrText xml:space="preserve"> PAGEREF _Toc491777588 \h </w:instrText>
            </w:r>
            <w:r w:rsidR="00C00C65">
              <w:rPr>
                <w:noProof/>
                <w:webHidden/>
              </w:rPr>
            </w:r>
            <w:r w:rsidR="00C00C65">
              <w:rPr>
                <w:noProof/>
                <w:webHidden/>
              </w:rPr>
              <w:fldChar w:fldCharType="separate"/>
            </w:r>
            <w:r w:rsidR="0077549E">
              <w:rPr>
                <w:noProof/>
                <w:webHidden/>
              </w:rPr>
              <w:t>5</w:t>
            </w:r>
            <w:r w:rsidR="00C00C65">
              <w:rPr>
                <w:noProof/>
                <w:webHidden/>
              </w:rPr>
              <w:fldChar w:fldCharType="end"/>
            </w:r>
          </w:hyperlink>
        </w:p>
        <w:p w14:paraId="7D53C993" w14:textId="503E4A02" w:rsidR="00C00C65" w:rsidRDefault="00AA6B88">
          <w:pPr>
            <w:pStyle w:val="TOC2"/>
            <w:tabs>
              <w:tab w:val="right" w:leader="dot" w:pos="9016"/>
            </w:tabs>
            <w:rPr>
              <w:rFonts w:eastAsiaTheme="minorEastAsia"/>
              <w:noProof/>
              <w:sz w:val="24"/>
              <w:szCs w:val="24"/>
              <w:lang w:val="en-US"/>
            </w:rPr>
          </w:pPr>
          <w:hyperlink w:anchor="_Toc491777589" w:history="1">
            <w:r w:rsidR="00C00C65" w:rsidRPr="00E8039F">
              <w:rPr>
                <w:rStyle w:val="Hyperlink"/>
                <w:rFonts w:cstheme="minorHAnsi"/>
                <w:b/>
                <w:noProof/>
              </w:rPr>
              <w:t>FATIGUE POLICY</w:t>
            </w:r>
            <w:r w:rsidR="00C00C65">
              <w:rPr>
                <w:noProof/>
                <w:webHidden/>
              </w:rPr>
              <w:tab/>
            </w:r>
            <w:r w:rsidR="00C00C65">
              <w:rPr>
                <w:noProof/>
                <w:webHidden/>
              </w:rPr>
              <w:fldChar w:fldCharType="begin"/>
            </w:r>
            <w:r w:rsidR="00C00C65">
              <w:rPr>
                <w:noProof/>
                <w:webHidden/>
              </w:rPr>
              <w:instrText xml:space="preserve"> PAGEREF _Toc491777589 \h </w:instrText>
            </w:r>
            <w:r w:rsidR="00C00C65">
              <w:rPr>
                <w:noProof/>
                <w:webHidden/>
              </w:rPr>
            </w:r>
            <w:r w:rsidR="00C00C65">
              <w:rPr>
                <w:noProof/>
                <w:webHidden/>
              </w:rPr>
              <w:fldChar w:fldCharType="separate"/>
            </w:r>
            <w:r w:rsidR="0077549E">
              <w:rPr>
                <w:noProof/>
                <w:webHidden/>
              </w:rPr>
              <w:t>5</w:t>
            </w:r>
            <w:r w:rsidR="00C00C65">
              <w:rPr>
                <w:noProof/>
                <w:webHidden/>
              </w:rPr>
              <w:fldChar w:fldCharType="end"/>
            </w:r>
          </w:hyperlink>
        </w:p>
        <w:p w14:paraId="12690125" w14:textId="18EEB3A2" w:rsidR="00C00C65" w:rsidRDefault="00AA6B88">
          <w:pPr>
            <w:pStyle w:val="TOC2"/>
            <w:tabs>
              <w:tab w:val="right" w:leader="dot" w:pos="9016"/>
            </w:tabs>
            <w:rPr>
              <w:rFonts w:eastAsiaTheme="minorEastAsia"/>
              <w:noProof/>
              <w:sz w:val="24"/>
              <w:szCs w:val="24"/>
              <w:lang w:val="en-US"/>
            </w:rPr>
          </w:pPr>
          <w:hyperlink w:anchor="_Toc491777590" w:history="1">
            <w:r w:rsidR="00C00C65" w:rsidRPr="00E8039F">
              <w:rPr>
                <w:rStyle w:val="Hyperlink"/>
                <w:rFonts w:cstheme="minorHAnsi"/>
                <w:b/>
                <w:noProof/>
              </w:rPr>
              <w:t>HARASSMENT POLICY</w:t>
            </w:r>
            <w:r w:rsidR="00C00C65">
              <w:rPr>
                <w:noProof/>
                <w:webHidden/>
              </w:rPr>
              <w:tab/>
            </w:r>
            <w:r w:rsidR="00C00C65">
              <w:rPr>
                <w:noProof/>
                <w:webHidden/>
              </w:rPr>
              <w:fldChar w:fldCharType="begin"/>
            </w:r>
            <w:r w:rsidR="00C00C65">
              <w:rPr>
                <w:noProof/>
                <w:webHidden/>
              </w:rPr>
              <w:instrText xml:space="preserve"> PAGEREF _Toc491777590 \h </w:instrText>
            </w:r>
            <w:r w:rsidR="00C00C65">
              <w:rPr>
                <w:noProof/>
                <w:webHidden/>
              </w:rPr>
            </w:r>
            <w:r w:rsidR="00C00C65">
              <w:rPr>
                <w:noProof/>
                <w:webHidden/>
              </w:rPr>
              <w:fldChar w:fldCharType="separate"/>
            </w:r>
            <w:r w:rsidR="0077549E">
              <w:rPr>
                <w:noProof/>
                <w:webHidden/>
              </w:rPr>
              <w:t>6</w:t>
            </w:r>
            <w:r w:rsidR="00C00C65">
              <w:rPr>
                <w:noProof/>
                <w:webHidden/>
              </w:rPr>
              <w:fldChar w:fldCharType="end"/>
            </w:r>
          </w:hyperlink>
        </w:p>
        <w:p w14:paraId="615D9BEA" w14:textId="4E1EFD3C" w:rsidR="00C00C65" w:rsidRDefault="00AA6B88">
          <w:pPr>
            <w:pStyle w:val="TOC3"/>
            <w:tabs>
              <w:tab w:val="right" w:leader="dot" w:pos="9016"/>
            </w:tabs>
            <w:rPr>
              <w:rFonts w:eastAsiaTheme="minorEastAsia"/>
              <w:noProof/>
              <w:sz w:val="24"/>
              <w:szCs w:val="24"/>
              <w:lang w:val="en-US"/>
            </w:rPr>
          </w:pPr>
          <w:hyperlink w:anchor="_Toc491777591" w:history="1">
            <w:r w:rsidR="00C00C65" w:rsidRPr="00E8039F">
              <w:rPr>
                <w:rStyle w:val="Hyperlink"/>
                <w:rFonts w:cstheme="minorHAnsi"/>
                <w:b/>
                <w:noProof/>
              </w:rPr>
              <w:t>RESPONSIBILITIES</w:t>
            </w:r>
            <w:r w:rsidR="00C00C65">
              <w:rPr>
                <w:noProof/>
                <w:webHidden/>
              </w:rPr>
              <w:tab/>
            </w:r>
            <w:r w:rsidR="00C00C65">
              <w:rPr>
                <w:noProof/>
                <w:webHidden/>
              </w:rPr>
              <w:fldChar w:fldCharType="begin"/>
            </w:r>
            <w:r w:rsidR="00C00C65">
              <w:rPr>
                <w:noProof/>
                <w:webHidden/>
              </w:rPr>
              <w:instrText xml:space="preserve"> PAGEREF _Toc491777591 \h </w:instrText>
            </w:r>
            <w:r w:rsidR="00C00C65">
              <w:rPr>
                <w:noProof/>
                <w:webHidden/>
              </w:rPr>
            </w:r>
            <w:r w:rsidR="00C00C65">
              <w:rPr>
                <w:noProof/>
                <w:webHidden/>
              </w:rPr>
              <w:fldChar w:fldCharType="separate"/>
            </w:r>
            <w:r w:rsidR="0077549E">
              <w:rPr>
                <w:noProof/>
                <w:webHidden/>
              </w:rPr>
              <w:t>6</w:t>
            </w:r>
            <w:r w:rsidR="00C00C65">
              <w:rPr>
                <w:noProof/>
                <w:webHidden/>
              </w:rPr>
              <w:fldChar w:fldCharType="end"/>
            </w:r>
          </w:hyperlink>
        </w:p>
        <w:p w14:paraId="5F33580B" w14:textId="28E6FCC1" w:rsidR="00C00C65" w:rsidRDefault="00AA6B88">
          <w:pPr>
            <w:pStyle w:val="TOC3"/>
            <w:tabs>
              <w:tab w:val="right" w:leader="dot" w:pos="9016"/>
            </w:tabs>
            <w:rPr>
              <w:rFonts w:eastAsiaTheme="minorEastAsia"/>
              <w:noProof/>
              <w:sz w:val="24"/>
              <w:szCs w:val="24"/>
              <w:lang w:val="en-US"/>
            </w:rPr>
          </w:pPr>
          <w:hyperlink w:anchor="_Toc491777592" w:history="1">
            <w:r w:rsidR="00C00C65" w:rsidRPr="00E8039F">
              <w:rPr>
                <w:rStyle w:val="Hyperlink"/>
                <w:rFonts w:cstheme="minorHAnsi"/>
                <w:b/>
                <w:noProof/>
              </w:rPr>
              <w:t>WORKPLACE HARASSMENT</w:t>
            </w:r>
            <w:r w:rsidR="00C00C65">
              <w:rPr>
                <w:noProof/>
                <w:webHidden/>
              </w:rPr>
              <w:tab/>
            </w:r>
            <w:r w:rsidR="00C00C65">
              <w:rPr>
                <w:noProof/>
                <w:webHidden/>
              </w:rPr>
              <w:fldChar w:fldCharType="begin"/>
            </w:r>
            <w:r w:rsidR="00C00C65">
              <w:rPr>
                <w:noProof/>
                <w:webHidden/>
              </w:rPr>
              <w:instrText xml:space="preserve"> PAGEREF _Toc491777592 \h </w:instrText>
            </w:r>
            <w:r w:rsidR="00C00C65">
              <w:rPr>
                <w:noProof/>
                <w:webHidden/>
              </w:rPr>
            </w:r>
            <w:r w:rsidR="00C00C65">
              <w:rPr>
                <w:noProof/>
                <w:webHidden/>
              </w:rPr>
              <w:fldChar w:fldCharType="separate"/>
            </w:r>
            <w:r w:rsidR="0077549E">
              <w:rPr>
                <w:noProof/>
                <w:webHidden/>
              </w:rPr>
              <w:t>6</w:t>
            </w:r>
            <w:r w:rsidR="00C00C65">
              <w:rPr>
                <w:noProof/>
                <w:webHidden/>
              </w:rPr>
              <w:fldChar w:fldCharType="end"/>
            </w:r>
          </w:hyperlink>
        </w:p>
        <w:p w14:paraId="4FC57763" w14:textId="52D3740A" w:rsidR="00C00C65" w:rsidRDefault="00AA6B88">
          <w:pPr>
            <w:pStyle w:val="TOC3"/>
            <w:tabs>
              <w:tab w:val="right" w:leader="dot" w:pos="9016"/>
            </w:tabs>
            <w:rPr>
              <w:rFonts w:eastAsiaTheme="minorEastAsia"/>
              <w:noProof/>
              <w:sz w:val="24"/>
              <w:szCs w:val="24"/>
              <w:lang w:val="en-US"/>
            </w:rPr>
          </w:pPr>
          <w:hyperlink w:anchor="_Toc491777593" w:history="1">
            <w:r w:rsidR="00C00C65" w:rsidRPr="00E8039F">
              <w:rPr>
                <w:rStyle w:val="Hyperlink"/>
                <w:rFonts w:cstheme="minorHAnsi"/>
                <w:b/>
                <w:noProof/>
              </w:rPr>
              <w:t>WHAT IS MEANT BY HARASSMENT?</w:t>
            </w:r>
            <w:r w:rsidR="00C00C65">
              <w:rPr>
                <w:noProof/>
                <w:webHidden/>
              </w:rPr>
              <w:tab/>
            </w:r>
            <w:r w:rsidR="00C00C65">
              <w:rPr>
                <w:noProof/>
                <w:webHidden/>
              </w:rPr>
              <w:fldChar w:fldCharType="begin"/>
            </w:r>
            <w:r w:rsidR="00C00C65">
              <w:rPr>
                <w:noProof/>
                <w:webHidden/>
              </w:rPr>
              <w:instrText xml:space="preserve"> PAGEREF _Toc491777593 \h </w:instrText>
            </w:r>
            <w:r w:rsidR="00C00C65">
              <w:rPr>
                <w:noProof/>
                <w:webHidden/>
              </w:rPr>
            </w:r>
            <w:r w:rsidR="00C00C65">
              <w:rPr>
                <w:noProof/>
                <w:webHidden/>
              </w:rPr>
              <w:fldChar w:fldCharType="separate"/>
            </w:r>
            <w:r w:rsidR="0077549E">
              <w:rPr>
                <w:noProof/>
                <w:webHidden/>
              </w:rPr>
              <w:t>6</w:t>
            </w:r>
            <w:r w:rsidR="00C00C65">
              <w:rPr>
                <w:noProof/>
                <w:webHidden/>
              </w:rPr>
              <w:fldChar w:fldCharType="end"/>
            </w:r>
          </w:hyperlink>
        </w:p>
        <w:p w14:paraId="6581DF30" w14:textId="440F7BC8" w:rsidR="00C00C65" w:rsidRDefault="00AA6B88">
          <w:pPr>
            <w:pStyle w:val="TOC2"/>
            <w:tabs>
              <w:tab w:val="right" w:leader="dot" w:pos="9016"/>
            </w:tabs>
            <w:rPr>
              <w:rFonts w:eastAsiaTheme="minorEastAsia"/>
              <w:noProof/>
              <w:sz w:val="24"/>
              <w:szCs w:val="24"/>
              <w:lang w:val="en-US"/>
            </w:rPr>
          </w:pPr>
          <w:hyperlink w:anchor="_Toc491777594" w:history="1">
            <w:r w:rsidR="00C00C65" w:rsidRPr="00E8039F">
              <w:rPr>
                <w:rStyle w:val="Hyperlink"/>
                <w:rFonts w:cstheme="minorHAnsi"/>
                <w:b/>
                <w:noProof/>
              </w:rPr>
              <w:t>MUTUAL RECOGNITION POLICY</w:t>
            </w:r>
            <w:r w:rsidR="00C00C65">
              <w:rPr>
                <w:noProof/>
                <w:webHidden/>
              </w:rPr>
              <w:tab/>
            </w:r>
            <w:r w:rsidR="00C00C65">
              <w:rPr>
                <w:noProof/>
                <w:webHidden/>
              </w:rPr>
              <w:fldChar w:fldCharType="begin"/>
            </w:r>
            <w:r w:rsidR="00C00C65">
              <w:rPr>
                <w:noProof/>
                <w:webHidden/>
              </w:rPr>
              <w:instrText xml:space="preserve"> PAGEREF _Toc491777594 \h </w:instrText>
            </w:r>
            <w:r w:rsidR="00C00C65">
              <w:rPr>
                <w:noProof/>
                <w:webHidden/>
              </w:rPr>
            </w:r>
            <w:r w:rsidR="00C00C65">
              <w:rPr>
                <w:noProof/>
                <w:webHidden/>
              </w:rPr>
              <w:fldChar w:fldCharType="separate"/>
            </w:r>
            <w:r w:rsidR="0077549E">
              <w:rPr>
                <w:noProof/>
                <w:webHidden/>
              </w:rPr>
              <w:t>6</w:t>
            </w:r>
            <w:r w:rsidR="00C00C65">
              <w:rPr>
                <w:noProof/>
                <w:webHidden/>
              </w:rPr>
              <w:fldChar w:fldCharType="end"/>
            </w:r>
          </w:hyperlink>
        </w:p>
        <w:p w14:paraId="425C268E" w14:textId="761BCA77" w:rsidR="00C00C65" w:rsidRDefault="00AA6B88">
          <w:pPr>
            <w:pStyle w:val="TOC2"/>
            <w:tabs>
              <w:tab w:val="right" w:leader="dot" w:pos="9016"/>
            </w:tabs>
            <w:rPr>
              <w:rFonts w:eastAsiaTheme="minorEastAsia"/>
              <w:noProof/>
              <w:sz w:val="24"/>
              <w:szCs w:val="24"/>
              <w:lang w:val="en-US"/>
            </w:rPr>
          </w:pPr>
          <w:hyperlink w:anchor="_Toc491777595" w:history="1">
            <w:r w:rsidR="00C00C65" w:rsidRPr="00E8039F">
              <w:rPr>
                <w:rStyle w:val="Hyperlink"/>
                <w:rFonts w:cstheme="minorHAnsi"/>
                <w:b/>
                <w:noProof/>
              </w:rPr>
              <w:t>PRIVACY POLICY</w:t>
            </w:r>
            <w:r w:rsidR="00C00C65">
              <w:rPr>
                <w:noProof/>
                <w:webHidden/>
              </w:rPr>
              <w:tab/>
            </w:r>
            <w:r w:rsidR="00C00C65">
              <w:rPr>
                <w:noProof/>
                <w:webHidden/>
              </w:rPr>
              <w:fldChar w:fldCharType="begin"/>
            </w:r>
            <w:r w:rsidR="00C00C65">
              <w:rPr>
                <w:noProof/>
                <w:webHidden/>
              </w:rPr>
              <w:instrText xml:space="preserve"> PAGEREF _Toc491777595 \h </w:instrText>
            </w:r>
            <w:r w:rsidR="00C00C65">
              <w:rPr>
                <w:noProof/>
                <w:webHidden/>
              </w:rPr>
            </w:r>
            <w:r w:rsidR="00C00C65">
              <w:rPr>
                <w:noProof/>
                <w:webHidden/>
              </w:rPr>
              <w:fldChar w:fldCharType="separate"/>
            </w:r>
            <w:r w:rsidR="0077549E">
              <w:rPr>
                <w:noProof/>
                <w:webHidden/>
              </w:rPr>
              <w:t>7</w:t>
            </w:r>
            <w:r w:rsidR="00C00C65">
              <w:rPr>
                <w:noProof/>
                <w:webHidden/>
              </w:rPr>
              <w:fldChar w:fldCharType="end"/>
            </w:r>
          </w:hyperlink>
        </w:p>
        <w:p w14:paraId="643FE190" w14:textId="7AF45C55" w:rsidR="00C00C65" w:rsidRDefault="00AA6B88">
          <w:pPr>
            <w:pStyle w:val="TOC3"/>
            <w:tabs>
              <w:tab w:val="right" w:leader="dot" w:pos="9016"/>
            </w:tabs>
            <w:rPr>
              <w:rFonts w:eastAsiaTheme="minorEastAsia"/>
              <w:noProof/>
              <w:sz w:val="24"/>
              <w:szCs w:val="24"/>
              <w:lang w:val="en-US"/>
            </w:rPr>
          </w:pPr>
          <w:hyperlink w:anchor="_Toc491777596" w:history="1">
            <w:r w:rsidR="00C00C65" w:rsidRPr="00E8039F">
              <w:rPr>
                <w:rStyle w:val="Hyperlink"/>
                <w:rFonts w:cstheme="minorHAnsi"/>
                <w:b/>
                <w:noProof/>
              </w:rPr>
              <w:t>THE NATIONAL PRIVACY PRINCIPLES</w:t>
            </w:r>
            <w:r w:rsidR="00C00C65">
              <w:rPr>
                <w:noProof/>
                <w:webHidden/>
              </w:rPr>
              <w:tab/>
            </w:r>
            <w:r w:rsidR="00C00C65">
              <w:rPr>
                <w:noProof/>
                <w:webHidden/>
              </w:rPr>
              <w:fldChar w:fldCharType="begin"/>
            </w:r>
            <w:r w:rsidR="00C00C65">
              <w:rPr>
                <w:noProof/>
                <w:webHidden/>
              </w:rPr>
              <w:instrText xml:space="preserve"> PAGEREF _Toc491777596 \h </w:instrText>
            </w:r>
            <w:r w:rsidR="00C00C65">
              <w:rPr>
                <w:noProof/>
                <w:webHidden/>
              </w:rPr>
            </w:r>
            <w:r w:rsidR="00C00C65">
              <w:rPr>
                <w:noProof/>
                <w:webHidden/>
              </w:rPr>
              <w:fldChar w:fldCharType="separate"/>
            </w:r>
            <w:r w:rsidR="0077549E">
              <w:rPr>
                <w:noProof/>
                <w:webHidden/>
              </w:rPr>
              <w:t>7</w:t>
            </w:r>
            <w:r w:rsidR="00C00C65">
              <w:rPr>
                <w:noProof/>
                <w:webHidden/>
              </w:rPr>
              <w:fldChar w:fldCharType="end"/>
            </w:r>
          </w:hyperlink>
        </w:p>
        <w:p w14:paraId="01BD3233" w14:textId="59E9CBB0" w:rsidR="00C00C65" w:rsidRDefault="00AA6B88">
          <w:pPr>
            <w:pStyle w:val="TOC3"/>
            <w:tabs>
              <w:tab w:val="right" w:leader="dot" w:pos="9016"/>
            </w:tabs>
            <w:rPr>
              <w:rFonts w:eastAsiaTheme="minorEastAsia"/>
              <w:noProof/>
              <w:sz w:val="24"/>
              <w:szCs w:val="24"/>
              <w:lang w:val="en-US"/>
            </w:rPr>
          </w:pPr>
          <w:hyperlink w:anchor="_Toc491777597" w:history="1">
            <w:r w:rsidR="00C00C65" w:rsidRPr="00E8039F">
              <w:rPr>
                <w:rStyle w:val="Hyperlink"/>
                <w:rFonts w:cstheme="minorHAnsi"/>
                <w:b/>
                <w:noProof/>
              </w:rPr>
              <w:t>COLLECTION OF PERSONAL INFORMATION</w:t>
            </w:r>
            <w:r w:rsidR="00C00C65">
              <w:rPr>
                <w:noProof/>
                <w:webHidden/>
              </w:rPr>
              <w:tab/>
            </w:r>
            <w:r w:rsidR="00C00C65">
              <w:rPr>
                <w:noProof/>
                <w:webHidden/>
              </w:rPr>
              <w:fldChar w:fldCharType="begin"/>
            </w:r>
            <w:r w:rsidR="00C00C65">
              <w:rPr>
                <w:noProof/>
                <w:webHidden/>
              </w:rPr>
              <w:instrText xml:space="preserve"> PAGEREF _Toc491777597 \h </w:instrText>
            </w:r>
            <w:r w:rsidR="00C00C65">
              <w:rPr>
                <w:noProof/>
                <w:webHidden/>
              </w:rPr>
            </w:r>
            <w:r w:rsidR="00C00C65">
              <w:rPr>
                <w:noProof/>
                <w:webHidden/>
              </w:rPr>
              <w:fldChar w:fldCharType="separate"/>
            </w:r>
            <w:r w:rsidR="0077549E">
              <w:rPr>
                <w:noProof/>
                <w:webHidden/>
              </w:rPr>
              <w:t>7</w:t>
            </w:r>
            <w:r w:rsidR="00C00C65">
              <w:rPr>
                <w:noProof/>
                <w:webHidden/>
              </w:rPr>
              <w:fldChar w:fldCharType="end"/>
            </w:r>
          </w:hyperlink>
        </w:p>
        <w:p w14:paraId="523B7CAF" w14:textId="77BF28E1" w:rsidR="00C00C65" w:rsidRDefault="00AA6B88">
          <w:pPr>
            <w:pStyle w:val="TOC3"/>
            <w:tabs>
              <w:tab w:val="right" w:leader="dot" w:pos="9016"/>
            </w:tabs>
            <w:rPr>
              <w:rFonts w:eastAsiaTheme="minorEastAsia"/>
              <w:noProof/>
              <w:sz w:val="24"/>
              <w:szCs w:val="24"/>
              <w:lang w:val="en-US"/>
            </w:rPr>
          </w:pPr>
          <w:hyperlink w:anchor="_Toc491777598" w:history="1">
            <w:r w:rsidR="00C00C65" w:rsidRPr="00E8039F">
              <w:rPr>
                <w:rStyle w:val="Hyperlink"/>
                <w:rFonts w:cstheme="minorHAnsi"/>
                <w:b/>
                <w:noProof/>
              </w:rPr>
              <w:t>USE AND DISCLOSURE OF PERSONAL INFORMATION</w:t>
            </w:r>
            <w:r w:rsidR="00C00C65">
              <w:rPr>
                <w:noProof/>
                <w:webHidden/>
              </w:rPr>
              <w:tab/>
            </w:r>
            <w:r w:rsidR="00C00C65">
              <w:rPr>
                <w:noProof/>
                <w:webHidden/>
              </w:rPr>
              <w:fldChar w:fldCharType="begin"/>
            </w:r>
            <w:r w:rsidR="00C00C65">
              <w:rPr>
                <w:noProof/>
                <w:webHidden/>
              </w:rPr>
              <w:instrText xml:space="preserve"> PAGEREF _Toc491777598 \h </w:instrText>
            </w:r>
            <w:r w:rsidR="00C00C65">
              <w:rPr>
                <w:noProof/>
                <w:webHidden/>
              </w:rPr>
            </w:r>
            <w:r w:rsidR="00C00C65">
              <w:rPr>
                <w:noProof/>
                <w:webHidden/>
              </w:rPr>
              <w:fldChar w:fldCharType="separate"/>
            </w:r>
            <w:r w:rsidR="0077549E">
              <w:rPr>
                <w:noProof/>
                <w:webHidden/>
              </w:rPr>
              <w:t>7</w:t>
            </w:r>
            <w:r w:rsidR="00C00C65">
              <w:rPr>
                <w:noProof/>
                <w:webHidden/>
              </w:rPr>
              <w:fldChar w:fldCharType="end"/>
            </w:r>
          </w:hyperlink>
        </w:p>
        <w:p w14:paraId="4F2B1B38" w14:textId="65682F86" w:rsidR="00C00C65" w:rsidRDefault="00AA6B88">
          <w:pPr>
            <w:pStyle w:val="TOC3"/>
            <w:tabs>
              <w:tab w:val="right" w:leader="dot" w:pos="9016"/>
            </w:tabs>
            <w:rPr>
              <w:rFonts w:eastAsiaTheme="minorEastAsia"/>
              <w:noProof/>
              <w:sz w:val="24"/>
              <w:szCs w:val="24"/>
              <w:lang w:val="en-US"/>
            </w:rPr>
          </w:pPr>
          <w:hyperlink w:anchor="_Toc491777599" w:history="1">
            <w:r w:rsidR="00C00C65" w:rsidRPr="00E8039F">
              <w:rPr>
                <w:rStyle w:val="Hyperlink"/>
                <w:rFonts w:cstheme="minorHAnsi"/>
                <w:b/>
                <w:noProof/>
              </w:rPr>
              <w:t>ACCESS TO PERSONAL INFORMATION</w:t>
            </w:r>
            <w:r w:rsidR="00C00C65">
              <w:rPr>
                <w:noProof/>
                <w:webHidden/>
              </w:rPr>
              <w:tab/>
            </w:r>
            <w:r w:rsidR="00C00C65">
              <w:rPr>
                <w:noProof/>
                <w:webHidden/>
              </w:rPr>
              <w:fldChar w:fldCharType="begin"/>
            </w:r>
            <w:r w:rsidR="00C00C65">
              <w:rPr>
                <w:noProof/>
                <w:webHidden/>
              </w:rPr>
              <w:instrText xml:space="preserve"> PAGEREF _Toc491777599 \h </w:instrText>
            </w:r>
            <w:r w:rsidR="00C00C65">
              <w:rPr>
                <w:noProof/>
                <w:webHidden/>
              </w:rPr>
            </w:r>
            <w:r w:rsidR="00C00C65">
              <w:rPr>
                <w:noProof/>
                <w:webHidden/>
              </w:rPr>
              <w:fldChar w:fldCharType="separate"/>
            </w:r>
            <w:r w:rsidR="0077549E">
              <w:rPr>
                <w:noProof/>
                <w:webHidden/>
              </w:rPr>
              <w:t>7</w:t>
            </w:r>
            <w:r w:rsidR="00C00C65">
              <w:rPr>
                <w:noProof/>
                <w:webHidden/>
              </w:rPr>
              <w:fldChar w:fldCharType="end"/>
            </w:r>
          </w:hyperlink>
        </w:p>
        <w:p w14:paraId="43C0156D" w14:textId="76803F3E" w:rsidR="00C00C65" w:rsidRDefault="00AA6B88">
          <w:pPr>
            <w:pStyle w:val="TOC3"/>
            <w:tabs>
              <w:tab w:val="right" w:leader="dot" w:pos="9016"/>
            </w:tabs>
            <w:rPr>
              <w:rFonts w:eastAsiaTheme="minorEastAsia"/>
              <w:noProof/>
              <w:sz w:val="24"/>
              <w:szCs w:val="24"/>
              <w:lang w:val="en-US"/>
            </w:rPr>
          </w:pPr>
          <w:hyperlink w:anchor="_Toc491777600" w:history="1">
            <w:r w:rsidR="00C00C65" w:rsidRPr="00E8039F">
              <w:rPr>
                <w:rStyle w:val="Hyperlink"/>
                <w:rFonts w:cstheme="minorHAnsi"/>
                <w:b/>
                <w:noProof/>
              </w:rPr>
              <w:t>MANAGEMENT OF PERSONAL INFORMATION</w:t>
            </w:r>
            <w:r w:rsidR="00C00C65">
              <w:rPr>
                <w:noProof/>
                <w:webHidden/>
              </w:rPr>
              <w:tab/>
            </w:r>
            <w:r w:rsidR="00C00C65">
              <w:rPr>
                <w:noProof/>
                <w:webHidden/>
              </w:rPr>
              <w:fldChar w:fldCharType="begin"/>
            </w:r>
            <w:r w:rsidR="00C00C65">
              <w:rPr>
                <w:noProof/>
                <w:webHidden/>
              </w:rPr>
              <w:instrText xml:space="preserve"> PAGEREF _Toc491777600 \h </w:instrText>
            </w:r>
            <w:r w:rsidR="00C00C65">
              <w:rPr>
                <w:noProof/>
                <w:webHidden/>
              </w:rPr>
            </w:r>
            <w:r w:rsidR="00C00C65">
              <w:rPr>
                <w:noProof/>
                <w:webHidden/>
              </w:rPr>
              <w:fldChar w:fldCharType="separate"/>
            </w:r>
            <w:r w:rsidR="0077549E">
              <w:rPr>
                <w:noProof/>
                <w:webHidden/>
              </w:rPr>
              <w:t>8</w:t>
            </w:r>
            <w:r w:rsidR="00C00C65">
              <w:rPr>
                <w:noProof/>
                <w:webHidden/>
              </w:rPr>
              <w:fldChar w:fldCharType="end"/>
            </w:r>
          </w:hyperlink>
        </w:p>
        <w:p w14:paraId="3B02C785" w14:textId="775039E8" w:rsidR="00C00C65" w:rsidRDefault="00AA6B88">
          <w:pPr>
            <w:pStyle w:val="TOC3"/>
            <w:tabs>
              <w:tab w:val="right" w:leader="dot" w:pos="9016"/>
            </w:tabs>
            <w:rPr>
              <w:rFonts w:eastAsiaTheme="minorEastAsia"/>
              <w:noProof/>
              <w:sz w:val="24"/>
              <w:szCs w:val="24"/>
              <w:lang w:val="en-US"/>
            </w:rPr>
          </w:pPr>
          <w:hyperlink w:anchor="_Toc491777601" w:history="1">
            <w:r w:rsidR="00C00C65" w:rsidRPr="00E8039F">
              <w:rPr>
                <w:rStyle w:val="Hyperlink"/>
                <w:rFonts w:cstheme="minorHAnsi"/>
                <w:b/>
                <w:noProof/>
              </w:rPr>
              <w:t>SENSITIVE INFORMATION</w:t>
            </w:r>
            <w:r w:rsidR="00C00C65">
              <w:rPr>
                <w:noProof/>
                <w:webHidden/>
              </w:rPr>
              <w:tab/>
            </w:r>
            <w:r w:rsidR="00C00C65">
              <w:rPr>
                <w:noProof/>
                <w:webHidden/>
              </w:rPr>
              <w:fldChar w:fldCharType="begin"/>
            </w:r>
            <w:r w:rsidR="00C00C65">
              <w:rPr>
                <w:noProof/>
                <w:webHidden/>
              </w:rPr>
              <w:instrText xml:space="preserve"> PAGEREF _Toc491777601 \h </w:instrText>
            </w:r>
            <w:r w:rsidR="00C00C65">
              <w:rPr>
                <w:noProof/>
                <w:webHidden/>
              </w:rPr>
            </w:r>
            <w:r w:rsidR="00C00C65">
              <w:rPr>
                <w:noProof/>
                <w:webHidden/>
              </w:rPr>
              <w:fldChar w:fldCharType="separate"/>
            </w:r>
            <w:r w:rsidR="0077549E">
              <w:rPr>
                <w:noProof/>
                <w:webHidden/>
              </w:rPr>
              <w:t>8</w:t>
            </w:r>
            <w:r w:rsidR="00C00C65">
              <w:rPr>
                <w:noProof/>
                <w:webHidden/>
              </w:rPr>
              <w:fldChar w:fldCharType="end"/>
            </w:r>
          </w:hyperlink>
        </w:p>
        <w:p w14:paraId="74AD19BF" w14:textId="7FEB8FA7" w:rsidR="00C00C65" w:rsidRDefault="00AA6B88">
          <w:pPr>
            <w:pStyle w:val="TOC3"/>
            <w:tabs>
              <w:tab w:val="right" w:leader="dot" w:pos="9016"/>
            </w:tabs>
            <w:rPr>
              <w:rFonts w:eastAsiaTheme="minorEastAsia"/>
              <w:noProof/>
              <w:sz w:val="24"/>
              <w:szCs w:val="24"/>
              <w:lang w:val="en-US"/>
            </w:rPr>
          </w:pPr>
          <w:hyperlink w:anchor="_Toc491777602" w:history="1">
            <w:r w:rsidR="00C00C65" w:rsidRPr="00E8039F">
              <w:rPr>
                <w:rStyle w:val="Hyperlink"/>
                <w:rFonts w:cstheme="minorHAnsi"/>
                <w:b/>
                <w:noProof/>
              </w:rPr>
              <w:t>UPDATES TO POLICY</w:t>
            </w:r>
            <w:r w:rsidR="00C00C65">
              <w:rPr>
                <w:noProof/>
                <w:webHidden/>
              </w:rPr>
              <w:tab/>
            </w:r>
            <w:r w:rsidR="00C00C65">
              <w:rPr>
                <w:noProof/>
                <w:webHidden/>
              </w:rPr>
              <w:fldChar w:fldCharType="begin"/>
            </w:r>
            <w:r w:rsidR="00C00C65">
              <w:rPr>
                <w:noProof/>
                <w:webHidden/>
              </w:rPr>
              <w:instrText xml:space="preserve"> PAGEREF _Toc491777602 \h </w:instrText>
            </w:r>
            <w:r w:rsidR="00C00C65">
              <w:rPr>
                <w:noProof/>
                <w:webHidden/>
              </w:rPr>
            </w:r>
            <w:r w:rsidR="00C00C65">
              <w:rPr>
                <w:noProof/>
                <w:webHidden/>
              </w:rPr>
              <w:fldChar w:fldCharType="separate"/>
            </w:r>
            <w:r w:rsidR="0077549E">
              <w:rPr>
                <w:noProof/>
                <w:webHidden/>
              </w:rPr>
              <w:t>8</w:t>
            </w:r>
            <w:r w:rsidR="00C00C65">
              <w:rPr>
                <w:noProof/>
                <w:webHidden/>
              </w:rPr>
              <w:fldChar w:fldCharType="end"/>
            </w:r>
          </w:hyperlink>
        </w:p>
        <w:p w14:paraId="2FC1ABD3" w14:textId="252F5FEF" w:rsidR="00C00C65" w:rsidRDefault="00AA6B88">
          <w:pPr>
            <w:pStyle w:val="TOC2"/>
            <w:tabs>
              <w:tab w:val="right" w:leader="dot" w:pos="9016"/>
            </w:tabs>
            <w:rPr>
              <w:rFonts w:eastAsiaTheme="minorEastAsia"/>
              <w:noProof/>
              <w:sz w:val="24"/>
              <w:szCs w:val="24"/>
              <w:lang w:val="en-US"/>
            </w:rPr>
          </w:pPr>
          <w:hyperlink w:anchor="_Toc491777603" w:history="1">
            <w:r w:rsidR="00C00C65" w:rsidRPr="00E8039F">
              <w:rPr>
                <w:rStyle w:val="Hyperlink"/>
                <w:rFonts w:cstheme="minorHAnsi"/>
                <w:b/>
                <w:noProof/>
              </w:rPr>
              <w:t>QUALITY TRAINING AND ASSESSMENT POLICY</w:t>
            </w:r>
            <w:r w:rsidR="00C00C65">
              <w:rPr>
                <w:noProof/>
                <w:webHidden/>
              </w:rPr>
              <w:tab/>
            </w:r>
            <w:r w:rsidR="00C00C65">
              <w:rPr>
                <w:noProof/>
                <w:webHidden/>
              </w:rPr>
              <w:fldChar w:fldCharType="begin"/>
            </w:r>
            <w:r w:rsidR="00C00C65">
              <w:rPr>
                <w:noProof/>
                <w:webHidden/>
              </w:rPr>
              <w:instrText xml:space="preserve"> PAGEREF _Toc491777603 \h </w:instrText>
            </w:r>
            <w:r w:rsidR="00C00C65">
              <w:rPr>
                <w:noProof/>
                <w:webHidden/>
              </w:rPr>
            </w:r>
            <w:r w:rsidR="00C00C65">
              <w:rPr>
                <w:noProof/>
                <w:webHidden/>
              </w:rPr>
              <w:fldChar w:fldCharType="separate"/>
            </w:r>
            <w:r w:rsidR="0077549E">
              <w:rPr>
                <w:noProof/>
                <w:webHidden/>
              </w:rPr>
              <w:t>8</w:t>
            </w:r>
            <w:r w:rsidR="00C00C65">
              <w:rPr>
                <w:noProof/>
                <w:webHidden/>
              </w:rPr>
              <w:fldChar w:fldCharType="end"/>
            </w:r>
          </w:hyperlink>
        </w:p>
        <w:p w14:paraId="33E985CF" w14:textId="3BFE02A3" w:rsidR="00C00C65" w:rsidRDefault="00AA6B88">
          <w:pPr>
            <w:pStyle w:val="TOC3"/>
            <w:tabs>
              <w:tab w:val="right" w:leader="dot" w:pos="9016"/>
            </w:tabs>
            <w:rPr>
              <w:rFonts w:eastAsiaTheme="minorEastAsia"/>
              <w:noProof/>
              <w:sz w:val="24"/>
              <w:szCs w:val="24"/>
              <w:lang w:val="en-US"/>
            </w:rPr>
          </w:pPr>
          <w:hyperlink w:anchor="_Toc491777604" w:history="1">
            <w:r w:rsidR="00C00C65" w:rsidRPr="00E8039F">
              <w:rPr>
                <w:rStyle w:val="Hyperlink"/>
                <w:rFonts w:cstheme="minorHAnsi"/>
                <w:b/>
                <w:noProof/>
              </w:rPr>
              <w:t>AQTF COMPLIANCE</w:t>
            </w:r>
            <w:r w:rsidR="00C00C65">
              <w:rPr>
                <w:noProof/>
                <w:webHidden/>
              </w:rPr>
              <w:tab/>
            </w:r>
            <w:r w:rsidR="00C00C65">
              <w:rPr>
                <w:noProof/>
                <w:webHidden/>
              </w:rPr>
              <w:fldChar w:fldCharType="begin"/>
            </w:r>
            <w:r w:rsidR="00C00C65">
              <w:rPr>
                <w:noProof/>
                <w:webHidden/>
              </w:rPr>
              <w:instrText xml:space="preserve"> PAGEREF _Toc491777604 \h </w:instrText>
            </w:r>
            <w:r w:rsidR="00C00C65">
              <w:rPr>
                <w:noProof/>
                <w:webHidden/>
              </w:rPr>
            </w:r>
            <w:r w:rsidR="00C00C65">
              <w:rPr>
                <w:noProof/>
                <w:webHidden/>
              </w:rPr>
              <w:fldChar w:fldCharType="separate"/>
            </w:r>
            <w:r w:rsidR="0077549E">
              <w:rPr>
                <w:noProof/>
                <w:webHidden/>
              </w:rPr>
              <w:t>9</w:t>
            </w:r>
            <w:r w:rsidR="00C00C65">
              <w:rPr>
                <w:noProof/>
                <w:webHidden/>
              </w:rPr>
              <w:fldChar w:fldCharType="end"/>
            </w:r>
          </w:hyperlink>
        </w:p>
        <w:p w14:paraId="20BF2CF8" w14:textId="1E163E64" w:rsidR="00C00C65" w:rsidRDefault="00AA6B88">
          <w:pPr>
            <w:pStyle w:val="TOC3"/>
            <w:tabs>
              <w:tab w:val="right" w:leader="dot" w:pos="9016"/>
            </w:tabs>
            <w:rPr>
              <w:rFonts w:eastAsiaTheme="minorEastAsia"/>
              <w:noProof/>
              <w:sz w:val="24"/>
              <w:szCs w:val="24"/>
              <w:lang w:val="en-US"/>
            </w:rPr>
          </w:pPr>
          <w:hyperlink w:anchor="_Toc491777605" w:history="1">
            <w:r w:rsidR="00C00C65" w:rsidRPr="00E8039F">
              <w:rPr>
                <w:rStyle w:val="Hyperlink"/>
                <w:rFonts w:cstheme="minorHAnsi"/>
                <w:b/>
                <w:noProof/>
              </w:rPr>
              <w:t>PROFESSIONAL DEVELOPMENT</w:t>
            </w:r>
            <w:r w:rsidR="00C00C65">
              <w:rPr>
                <w:noProof/>
                <w:webHidden/>
              </w:rPr>
              <w:tab/>
            </w:r>
            <w:r w:rsidR="00C00C65">
              <w:rPr>
                <w:noProof/>
                <w:webHidden/>
              </w:rPr>
              <w:fldChar w:fldCharType="begin"/>
            </w:r>
            <w:r w:rsidR="00C00C65">
              <w:rPr>
                <w:noProof/>
                <w:webHidden/>
              </w:rPr>
              <w:instrText xml:space="preserve"> PAGEREF _Toc491777605 \h </w:instrText>
            </w:r>
            <w:r w:rsidR="00C00C65">
              <w:rPr>
                <w:noProof/>
                <w:webHidden/>
              </w:rPr>
            </w:r>
            <w:r w:rsidR="00C00C65">
              <w:rPr>
                <w:noProof/>
                <w:webHidden/>
              </w:rPr>
              <w:fldChar w:fldCharType="separate"/>
            </w:r>
            <w:r w:rsidR="0077549E">
              <w:rPr>
                <w:noProof/>
                <w:webHidden/>
              </w:rPr>
              <w:t>9</w:t>
            </w:r>
            <w:r w:rsidR="00C00C65">
              <w:rPr>
                <w:noProof/>
                <w:webHidden/>
              </w:rPr>
              <w:fldChar w:fldCharType="end"/>
            </w:r>
          </w:hyperlink>
        </w:p>
        <w:p w14:paraId="612CE69B" w14:textId="61F75D63" w:rsidR="00C00C65" w:rsidRDefault="00AA6B88">
          <w:pPr>
            <w:pStyle w:val="TOC3"/>
            <w:tabs>
              <w:tab w:val="right" w:leader="dot" w:pos="9016"/>
            </w:tabs>
            <w:rPr>
              <w:rFonts w:eastAsiaTheme="minorEastAsia"/>
              <w:noProof/>
              <w:sz w:val="24"/>
              <w:szCs w:val="24"/>
              <w:lang w:val="en-US"/>
            </w:rPr>
          </w:pPr>
          <w:hyperlink w:anchor="_Toc491777606" w:history="1">
            <w:r w:rsidR="00C00C65" w:rsidRPr="00E8039F">
              <w:rPr>
                <w:rStyle w:val="Hyperlink"/>
                <w:rFonts w:cstheme="minorHAnsi"/>
                <w:b/>
                <w:noProof/>
              </w:rPr>
              <w:t>ASSESSMENT</w:t>
            </w:r>
            <w:r w:rsidR="00C00C65">
              <w:rPr>
                <w:noProof/>
                <w:webHidden/>
              </w:rPr>
              <w:tab/>
            </w:r>
            <w:r w:rsidR="00C00C65">
              <w:rPr>
                <w:noProof/>
                <w:webHidden/>
              </w:rPr>
              <w:fldChar w:fldCharType="begin"/>
            </w:r>
            <w:r w:rsidR="00C00C65">
              <w:rPr>
                <w:noProof/>
                <w:webHidden/>
              </w:rPr>
              <w:instrText xml:space="preserve"> PAGEREF _Toc491777606 \h </w:instrText>
            </w:r>
            <w:r w:rsidR="00C00C65">
              <w:rPr>
                <w:noProof/>
                <w:webHidden/>
              </w:rPr>
            </w:r>
            <w:r w:rsidR="00C00C65">
              <w:rPr>
                <w:noProof/>
                <w:webHidden/>
              </w:rPr>
              <w:fldChar w:fldCharType="separate"/>
            </w:r>
            <w:r w:rsidR="0077549E">
              <w:rPr>
                <w:noProof/>
                <w:webHidden/>
              </w:rPr>
              <w:t>9</w:t>
            </w:r>
            <w:r w:rsidR="00C00C65">
              <w:rPr>
                <w:noProof/>
                <w:webHidden/>
              </w:rPr>
              <w:fldChar w:fldCharType="end"/>
            </w:r>
          </w:hyperlink>
        </w:p>
        <w:p w14:paraId="1297B136" w14:textId="02177A58" w:rsidR="00C00C65" w:rsidRDefault="00AA6B88">
          <w:pPr>
            <w:pStyle w:val="TOC2"/>
            <w:tabs>
              <w:tab w:val="right" w:leader="dot" w:pos="9016"/>
            </w:tabs>
            <w:rPr>
              <w:rFonts w:eastAsiaTheme="minorEastAsia"/>
              <w:noProof/>
              <w:sz w:val="24"/>
              <w:szCs w:val="24"/>
              <w:lang w:val="en-US"/>
            </w:rPr>
          </w:pPr>
          <w:hyperlink w:anchor="_Toc491777607" w:history="1">
            <w:r w:rsidR="00C00C65" w:rsidRPr="00E8039F">
              <w:rPr>
                <w:rStyle w:val="Hyperlink"/>
                <w:rFonts w:cstheme="minorHAnsi"/>
                <w:b/>
                <w:noProof/>
              </w:rPr>
              <w:t>STAFF DISCIPLINARY POLICY</w:t>
            </w:r>
            <w:r w:rsidR="00C00C65">
              <w:rPr>
                <w:noProof/>
                <w:webHidden/>
              </w:rPr>
              <w:tab/>
            </w:r>
            <w:r w:rsidR="00C00C65">
              <w:rPr>
                <w:noProof/>
                <w:webHidden/>
              </w:rPr>
              <w:fldChar w:fldCharType="begin"/>
            </w:r>
            <w:r w:rsidR="00C00C65">
              <w:rPr>
                <w:noProof/>
                <w:webHidden/>
              </w:rPr>
              <w:instrText xml:space="preserve"> PAGEREF _Toc491777607 \h </w:instrText>
            </w:r>
            <w:r w:rsidR="00C00C65">
              <w:rPr>
                <w:noProof/>
                <w:webHidden/>
              </w:rPr>
            </w:r>
            <w:r w:rsidR="00C00C65">
              <w:rPr>
                <w:noProof/>
                <w:webHidden/>
              </w:rPr>
              <w:fldChar w:fldCharType="separate"/>
            </w:r>
            <w:r w:rsidR="0077549E">
              <w:rPr>
                <w:noProof/>
                <w:webHidden/>
              </w:rPr>
              <w:t>10</w:t>
            </w:r>
            <w:r w:rsidR="00C00C65">
              <w:rPr>
                <w:noProof/>
                <w:webHidden/>
              </w:rPr>
              <w:fldChar w:fldCharType="end"/>
            </w:r>
          </w:hyperlink>
        </w:p>
        <w:p w14:paraId="6076237B" w14:textId="48A46003" w:rsidR="00C00C65" w:rsidRDefault="00AA6B88">
          <w:pPr>
            <w:pStyle w:val="TOC3"/>
            <w:tabs>
              <w:tab w:val="right" w:leader="dot" w:pos="9016"/>
            </w:tabs>
            <w:rPr>
              <w:rFonts w:eastAsiaTheme="minorEastAsia"/>
              <w:noProof/>
              <w:sz w:val="24"/>
              <w:szCs w:val="24"/>
              <w:lang w:val="en-US"/>
            </w:rPr>
          </w:pPr>
          <w:hyperlink w:anchor="_Toc491777608" w:history="1">
            <w:r w:rsidR="00C00C65" w:rsidRPr="00E8039F">
              <w:rPr>
                <w:rStyle w:val="Hyperlink"/>
                <w:rFonts w:cstheme="minorHAnsi"/>
                <w:b/>
                <w:noProof/>
              </w:rPr>
              <w:t>WARNING</w:t>
            </w:r>
            <w:r w:rsidR="00B0157F">
              <w:rPr>
                <w:rStyle w:val="Hyperlink"/>
                <w:rFonts w:cstheme="minorHAnsi"/>
                <w:b/>
                <w:noProof/>
              </w:rPr>
              <w:t xml:space="preserve"> </w:t>
            </w:r>
            <w:r w:rsidR="00C00C65" w:rsidRPr="00E8039F">
              <w:rPr>
                <w:rStyle w:val="Hyperlink"/>
                <w:rFonts w:cstheme="minorHAnsi"/>
                <w:b/>
                <w:noProof/>
              </w:rPr>
              <w:t xml:space="preserve"> SYSTEM &amp; SUMMARY OR INSTANT DISMISSAL</w:t>
            </w:r>
            <w:r w:rsidR="00C00C65">
              <w:rPr>
                <w:noProof/>
                <w:webHidden/>
              </w:rPr>
              <w:tab/>
            </w:r>
            <w:r w:rsidR="00C00C65">
              <w:rPr>
                <w:noProof/>
                <w:webHidden/>
              </w:rPr>
              <w:fldChar w:fldCharType="begin"/>
            </w:r>
            <w:r w:rsidR="00C00C65">
              <w:rPr>
                <w:noProof/>
                <w:webHidden/>
              </w:rPr>
              <w:instrText xml:space="preserve"> PAGEREF _Toc491777608 \h </w:instrText>
            </w:r>
            <w:r w:rsidR="00C00C65">
              <w:rPr>
                <w:noProof/>
                <w:webHidden/>
              </w:rPr>
            </w:r>
            <w:r w:rsidR="00C00C65">
              <w:rPr>
                <w:noProof/>
                <w:webHidden/>
              </w:rPr>
              <w:fldChar w:fldCharType="separate"/>
            </w:r>
            <w:r w:rsidR="0077549E">
              <w:rPr>
                <w:noProof/>
                <w:webHidden/>
              </w:rPr>
              <w:t>10</w:t>
            </w:r>
            <w:r w:rsidR="00C00C65">
              <w:rPr>
                <w:noProof/>
                <w:webHidden/>
              </w:rPr>
              <w:fldChar w:fldCharType="end"/>
            </w:r>
          </w:hyperlink>
        </w:p>
        <w:p w14:paraId="1B009328" w14:textId="2A5BF14D" w:rsidR="006916DD" w:rsidRPr="00917498" w:rsidRDefault="006916DD" w:rsidP="00523DF4">
          <w:pPr>
            <w:spacing w:line="276" w:lineRule="auto"/>
            <w:jc w:val="both"/>
            <w:rPr>
              <w:rFonts w:cstheme="minorHAnsi"/>
            </w:rPr>
          </w:pPr>
          <w:r w:rsidRPr="00917498">
            <w:rPr>
              <w:rFonts w:cstheme="minorHAnsi"/>
              <w:b/>
              <w:bCs/>
              <w:noProof/>
            </w:rPr>
            <w:fldChar w:fldCharType="end"/>
          </w:r>
        </w:p>
      </w:sdtContent>
    </w:sdt>
    <w:p w14:paraId="001A23F3" w14:textId="77777777" w:rsidR="006916DD" w:rsidRPr="00917498" w:rsidRDefault="006916DD" w:rsidP="00523DF4">
      <w:pPr>
        <w:spacing w:line="276" w:lineRule="auto"/>
        <w:jc w:val="both"/>
        <w:rPr>
          <w:rFonts w:cstheme="minorHAnsi"/>
        </w:rPr>
      </w:pPr>
    </w:p>
    <w:p w14:paraId="58C2582E" w14:textId="36012CED" w:rsidR="00ED6654" w:rsidRPr="00ED6654" w:rsidRDefault="00ED6654" w:rsidP="00ED6654">
      <w:pPr>
        <w:spacing w:line="276" w:lineRule="auto"/>
        <w:jc w:val="both"/>
        <w:rPr>
          <w:rFonts w:cstheme="minorHAnsi"/>
        </w:rPr>
      </w:pPr>
    </w:p>
    <w:p w14:paraId="73B723EF" w14:textId="2D762412" w:rsidR="00ED6654" w:rsidRDefault="00ED6654" w:rsidP="00523DF4">
      <w:pPr>
        <w:spacing w:line="276" w:lineRule="auto"/>
        <w:jc w:val="both"/>
        <w:rPr>
          <w:rFonts w:cstheme="minorHAnsi"/>
          <w:sz w:val="6"/>
          <w:szCs w:val="6"/>
        </w:rPr>
      </w:pPr>
    </w:p>
    <w:p w14:paraId="28529823" w14:textId="5B1539D1" w:rsidR="00FF27EE" w:rsidRDefault="00FF27EE" w:rsidP="00523DF4">
      <w:pPr>
        <w:spacing w:line="276" w:lineRule="auto"/>
        <w:jc w:val="both"/>
        <w:rPr>
          <w:rFonts w:cstheme="minorHAnsi"/>
          <w:sz w:val="6"/>
          <w:szCs w:val="6"/>
        </w:rPr>
      </w:pPr>
    </w:p>
    <w:p w14:paraId="5857E27D" w14:textId="3B373782" w:rsidR="00FF27EE" w:rsidRDefault="00FF27EE" w:rsidP="00523DF4">
      <w:pPr>
        <w:spacing w:line="276" w:lineRule="auto"/>
        <w:jc w:val="both"/>
        <w:rPr>
          <w:rFonts w:cstheme="minorHAnsi"/>
          <w:sz w:val="6"/>
          <w:szCs w:val="6"/>
        </w:rPr>
      </w:pPr>
    </w:p>
    <w:p w14:paraId="505951CA" w14:textId="77777777" w:rsidR="00FF27EE" w:rsidRPr="00ED6654" w:rsidRDefault="00FF27EE" w:rsidP="00523DF4">
      <w:pPr>
        <w:spacing w:line="276" w:lineRule="auto"/>
        <w:jc w:val="both"/>
        <w:rPr>
          <w:rFonts w:cstheme="minorHAnsi"/>
          <w:sz w:val="6"/>
          <w:szCs w:val="6"/>
        </w:rPr>
      </w:pPr>
    </w:p>
    <w:p w14:paraId="4C9138E6" w14:textId="276A306B" w:rsidR="008A74CA" w:rsidRPr="000F1207" w:rsidRDefault="00523DF4" w:rsidP="000F1207">
      <w:pPr>
        <w:jc w:val="center"/>
        <w:rPr>
          <w:b/>
          <w:bCs/>
          <w:sz w:val="36"/>
          <w:szCs w:val="36"/>
        </w:rPr>
      </w:pPr>
      <w:bookmarkStart w:id="0" w:name="_Toc299290403"/>
      <w:bookmarkStart w:id="1" w:name="_Toc491777583"/>
      <w:bookmarkStart w:id="2" w:name="_Toc299290401"/>
      <w:r w:rsidRPr="000F1207">
        <w:rPr>
          <w:b/>
          <w:bCs/>
          <w:color w:val="4472C4"/>
          <w:sz w:val="36"/>
          <w:szCs w:val="36"/>
        </w:rPr>
        <w:t>ALCOHOL AND OTHER DRUGS POLICY</w:t>
      </w:r>
      <w:bookmarkEnd w:id="0"/>
      <w:bookmarkEnd w:id="1"/>
    </w:p>
    <w:p w14:paraId="34B09A02" w14:textId="77777777" w:rsidR="00523DF4" w:rsidRDefault="00523DF4" w:rsidP="00523DF4">
      <w:pPr>
        <w:spacing w:after="0" w:line="276" w:lineRule="auto"/>
        <w:jc w:val="both"/>
        <w:rPr>
          <w:rFonts w:cstheme="minorHAnsi"/>
          <w:b/>
        </w:rPr>
      </w:pPr>
    </w:p>
    <w:p w14:paraId="7A409CE1" w14:textId="6D5017DE" w:rsidR="008A74CA" w:rsidRPr="00523DF4" w:rsidRDefault="008A74CA" w:rsidP="00523DF4">
      <w:pPr>
        <w:spacing w:line="276" w:lineRule="auto"/>
        <w:jc w:val="center"/>
        <w:rPr>
          <w:rFonts w:cstheme="minorHAnsi"/>
          <w:b/>
          <w:sz w:val="24"/>
        </w:rPr>
      </w:pPr>
      <w:r w:rsidRPr="00523DF4">
        <w:rPr>
          <w:rFonts w:cstheme="minorHAnsi"/>
          <w:b/>
          <w:sz w:val="24"/>
        </w:rPr>
        <w:t>0.00% = ZERO TOLERANCE</w:t>
      </w:r>
    </w:p>
    <w:p w14:paraId="7B150A81" w14:textId="6DB5888A" w:rsidR="008A74CA" w:rsidRPr="00917498" w:rsidRDefault="008A74CA" w:rsidP="00523DF4">
      <w:pPr>
        <w:spacing w:line="276" w:lineRule="auto"/>
        <w:jc w:val="both"/>
        <w:rPr>
          <w:rFonts w:cstheme="minorHAnsi"/>
        </w:rPr>
      </w:pPr>
      <w:r w:rsidRPr="00972CAF">
        <w:rPr>
          <w:rFonts w:cstheme="minorHAnsi"/>
          <w:color w:val="4472C4"/>
        </w:rPr>
        <w:t xml:space="preserve">Esperance Training &amp; Assessing </w:t>
      </w:r>
      <w:r w:rsidRPr="00917498">
        <w:rPr>
          <w:rFonts w:cstheme="minorHAnsi"/>
        </w:rPr>
        <w:t>is absolutely committed to a safe and healthy working environment for all employees,</w:t>
      </w:r>
      <w:r w:rsidR="00523DF4">
        <w:rPr>
          <w:rFonts w:cstheme="minorHAnsi"/>
        </w:rPr>
        <w:t xml:space="preserve"> t</w:t>
      </w:r>
      <w:r w:rsidRPr="00917498">
        <w:rPr>
          <w:rFonts w:cstheme="minorHAnsi"/>
        </w:rPr>
        <w:t xml:space="preserve">rainees, contractors, visitors and the wider community. For this reason </w:t>
      </w:r>
      <w:r w:rsidR="00E5360A">
        <w:rPr>
          <w:rFonts w:cstheme="minorHAnsi"/>
        </w:rPr>
        <w:t>(</w:t>
      </w:r>
      <w:r w:rsidRPr="00917498">
        <w:rPr>
          <w:rFonts w:cstheme="minorHAnsi"/>
        </w:rPr>
        <w:t>and because we are a training company utilising large plant in all our courses</w:t>
      </w:r>
      <w:r w:rsidR="00E5360A">
        <w:rPr>
          <w:rFonts w:cstheme="minorHAnsi"/>
        </w:rPr>
        <w:t>)</w:t>
      </w:r>
      <w:r w:rsidRPr="00917498">
        <w:rPr>
          <w:rFonts w:cstheme="minorHAnsi"/>
        </w:rPr>
        <w:t xml:space="preserve">; alcohol and drugs can play no part in our company. </w:t>
      </w:r>
    </w:p>
    <w:p w14:paraId="71410094" w14:textId="2C1EDFE1" w:rsidR="008A74CA" w:rsidRPr="00917498" w:rsidRDefault="008A74CA" w:rsidP="00523DF4">
      <w:pPr>
        <w:spacing w:line="276" w:lineRule="auto"/>
        <w:jc w:val="both"/>
        <w:rPr>
          <w:rFonts w:cstheme="minorHAnsi"/>
        </w:rPr>
      </w:pPr>
      <w:r w:rsidRPr="00917498">
        <w:rPr>
          <w:rFonts w:cstheme="minorHAnsi"/>
        </w:rPr>
        <w:t xml:space="preserve">The repercussions of not adhering to a drug and alcohol policy are far-reaching with possible immeasurable damage. Court action, loss of RTO, damaging “word of mouth” reputation, unacceptable behaviour in public, putting trainee, employees and the public at risk, damage to plant and equipment, wasting student’s time and money, </w:t>
      </w:r>
      <w:r w:rsidR="004F07D0">
        <w:rPr>
          <w:rFonts w:cstheme="minorHAnsi"/>
        </w:rPr>
        <w:t>failing to be</w:t>
      </w:r>
      <w:r w:rsidRPr="00917498">
        <w:rPr>
          <w:rFonts w:cstheme="minorHAnsi"/>
        </w:rPr>
        <w:t xml:space="preserve"> professional</w:t>
      </w:r>
      <w:r w:rsidR="00F63DFD">
        <w:rPr>
          <w:rFonts w:cstheme="minorHAnsi"/>
        </w:rPr>
        <w:t xml:space="preserve"> within the</w:t>
      </w:r>
      <w:r w:rsidRPr="00917498">
        <w:rPr>
          <w:rFonts w:cstheme="minorHAnsi"/>
        </w:rPr>
        <w:t xml:space="preserve"> company  are </w:t>
      </w:r>
      <w:r w:rsidR="004F07D0">
        <w:rPr>
          <w:rFonts w:cstheme="minorHAnsi"/>
        </w:rPr>
        <w:t>only</w:t>
      </w:r>
      <w:r w:rsidRPr="00917498">
        <w:rPr>
          <w:rFonts w:cstheme="minorHAnsi"/>
        </w:rPr>
        <w:t xml:space="preserve"> a few of the many </w:t>
      </w:r>
      <w:r w:rsidR="0065092B">
        <w:rPr>
          <w:rFonts w:cstheme="minorHAnsi"/>
        </w:rPr>
        <w:t>negative</w:t>
      </w:r>
      <w:r w:rsidRPr="00917498">
        <w:rPr>
          <w:rFonts w:cstheme="minorHAnsi"/>
        </w:rPr>
        <w:t xml:space="preserve"> outcomes </w:t>
      </w:r>
      <w:r w:rsidR="0065092B">
        <w:rPr>
          <w:rFonts w:cstheme="minorHAnsi"/>
        </w:rPr>
        <w:t>which</w:t>
      </w:r>
      <w:r w:rsidRPr="00917498">
        <w:rPr>
          <w:rFonts w:cstheme="minorHAnsi"/>
        </w:rPr>
        <w:t xml:space="preserve"> could arise.</w:t>
      </w:r>
    </w:p>
    <w:p w14:paraId="65C02892" w14:textId="10BD1C8C" w:rsidR="008A74CA" w:rsidRPr="00917498" w:rsidRDefault="008A74CA" w:rsidP="00523DF4">
      <w:pPr>
        <w:spacing w:after="0" w:line="276" w:lineRule="auto"/>
        <w:jc w:val="both"/>
        <w:rPr>
          <w:rFonts w:cstheme="minorHAnsi"/>
        </w:rPr>
      </w:pPr>
      <w:r w:rsidRPr="0065092B">
        <w:rPr>
          <w:rFonts w:cstheme="minorHAnsi"/>
          <w:color w:val="4472C4"/>
        </w:rPr>
        <w:t xml:space="preserve">Esperance Trainers and Assessing </w:t>
      </w:r>
      <w:r w:rsidRPr="00917498">
        <w:rPr>
          <w:rFonts w:cstheme="minorHAnsi"/>
        </w:rPr>
        <w:t>has implemented this</w:t>
      </w:r>
      <w:r w:rsidR="00124907">
        <w:rPr>
          <w:rFonts w:cstheme="minorHAnsi"/>
        </w:rPr>
        <w:t xml:space="preserve"> “</w:t>
      </w:r>
      <w:r w:rsidRPr="00917498">
        <w:rPr>
          <w:rFonts w:cstheme="minorHAnsi"/>
        </w:rPr>
        <w:t xml:space="preserve"> Alcohol and Other Drugs Policy</w:t>
      </w:r>
      <w:r w:rsidR="00124907">
        <w:rPr>
          <w:rFonts w:cstheme="minorHAnsi"/>
        </w:rPr>
        <w:t>”</w:t>
      </w:r>
      <w:r w:rsidRPr="00917498">
        <w:rPr>
          <w:rFonts w:cstheme="minorHAnsi"/>
        </w:rPr>
        <w:t xml:space="preserve"> to ensure that the workplace is free </w:t>
      </w:r>
      <w:r w:rsidR="00124907">
        <w:rPr>
          <w:rFonts w:cstheme="minorHAnsi"/>
        </w:rPr>
        <w:t>from</w:t>
      </w:r>
      <w:r w:rsidRPr="00917498">
        <w:rPr>
          <w:rFonts w:cstheme="minorHAnsi"/>
        </w:rPr>
        <w:t xml:space="preserve"> the effects of alcohol and all other performance affecting drugs. This policy applies to </w:t>
      </w:r>
      <w:r w:rsidRPr="00066BFD">
        <w:rPr>
          <w:rFonts w:cstheme="minorHAnsi"/>
          <w:b/>
          <w:color w:val="4472C4"/>
          <w:u w:val="single"/>
        </w:rPr>
        <w:t>ALL</w:t>
      </w:r>
      <w:r w:rsidRPr="00917498">
        <w:rPr>
          <w:rFonts w:cstheme="minorHAnsi"/>
        </w:rPr>
        <w:t xml:space="preserve"> personnel.</w:t>
      </w:r>
      <w:r w:rsidR="00066BFD">
        <w:rPr>
          <w:rFonts w:cstheme="minorHAnsi"/>
        </w:rPr>
        <w:t xml:space="preserve"> </w:t>
      </w:r>
      <w:r w:rsidRPr="00917498">
        <w:rPr>
          <w:rFonts w:cstheme="minorHAnsi"/>
        </w:rPr>
        <w:t xml:space="preserve"> All personnel </w:t>
      </w:r>
      <w:r w:rsidR="00AF5BD5" w:rsidRPr="00917498">
        <w:rPr>
          <w:rFonts w:cstheme="minorHAnsi"/>
        </w:rPr>
        <w:t>include</w:t>
      </w:r>
      <w:r w:rsidRPr="00917498">
        <w:rPr>
          <w:rFonts w:cstheme="minorHAnsi"/>
        </w:rPr>
        <w:t xml:space="preserve"> management, employees, trainees, visitors and contractors. To facilitate this, all </w:t>
      </w:r>
      <w:r w:rsidR="00AF5BD5" w:rsidRPr="00B32A47">
        <w:rPr>
          <w:rFonts w:cstheme="minorHAnsi"/>
          <w:color w:val="4472C4"/>
        </w:rPr>
        <w:t>Esperance Training</w:t>
      </w:r>
      <w:r w:rsidRPr="00B32A47">
        <w:rPr>
          <w:rFonts w:cstheme="minorHAnsi"/>
          <w:color w:val="4472C4"/>
        </w:rPr>
        <w:t xml:space="preserve"> &amp; </w:t>
      </w:r>
      <w:r w:rsidR="00301089" w:rsidRPr="00B32A47">
        <w:rPr>
          <w:rFonts w:cstheme="minorHAnsi"/>
          <w:color w:val="4472C4"/>
        </w:rPr>
        <w:t xml:space="preserve">Assessing </w:t>
      </w:r>
      <w:r w:rsidR="00301089" w:rsidRPr="00917498">
        <w:rPr>
          <w:rFonts w:cstheme="minorHAnsi"/>
        </w:rPr>
        <w:t>personnel</w:t>
      </w:r>
      <w:r w:rsidRPr="00917498">
        <w:rPr>
          <w:rFonts w:cstheme="minorHAnsi"/>
        </w:rPr>
        <w:t xml:space="preserve"> shall be made aware of their “duty of care” responsibilities under Sections 19 and 20 of the OS&amp;H Act to comply with the following:</w:t>
      </w:r>
    </w:p>
    <w:p w14:paraId="17E15E28" w14:textId="77777777" w:rsidR="008A74CA" w:rsidRPr="00ED6654" w:rsidRDefault="008A74CA" w:rsidP="00ED6654">
      <w:pPr>
        <w:pStyle w:val="ListParagraph"/>
        <w:numPr>
          <w:ilvl w:val="0"/>
          <w:numId w:val="5"/>
        </w:numPr>
        <w:spacing w:after="0"/>
        <w:jc w:val="both"/>
        <w:rPr>
          <w:rFonts w:cstheme="minorHAnsi"/>
          <w:szCs w:val="24"/>
        </w:rPr>
      </w:pPr>
      <w:r w:rsidRPr="00ED6654">
        <w:rPr>
          <w:rFonts w:cstheme="minorHAnsi"/>
          <w:szCs w:val="24"/>
        </w:rPr>
        <w:t xml:space="preserve">All personnel must present themselves “fit for work” with their performance </w:t>
      </w:r>
      <w:r w:rsidRPr="00B85C54">
        <w:rPr>
          <w:rFonts w:cstheme="minorHAnsi"/>
          <w:b/>
          <w:color w:val="4472C4"/>
          <w:szCs w:val="24"/>
          <w:u w:val="single"/>
        </w:rPr>
        <w:t>NOT</w:t>
      </w:r>
      <w:r w:rsidRPr="00ED6654">
        <w:rPr>
          <w:rFonts w:cstheme="minorHAnsi"/>
          <w:szCs w:val="24"/>
        </w:rPr>
        <w:t xml:space="preserve"> impaired</w:t>
      </w:r>
    </w:p>
    <w:p w14:paraId="3BE5D456" w14:textId="37F89C43" w:rsidR="008A74CA" w:rsidRPr="00ED6654" w:rsidRDefault="008A74CA" w:rsidP="00523DF4">
      <w:pPr>
        <w:pStyle w:val="ListParagraph"/>
        <w:numPr>
          <w:ilvl w:val="0"/>
          <w:numId w:val="5"/>
        </w:numPr>
        <w:spacing w:after="0"/>
        <w:jc w:val="both"/>
        <w:rPr>
          <w:rFonts w:cstheme="minorHAnsi"/>
          <w:szCs w:val="24"/>
        </w:rPr>
      </w:pPr>
      <w:r w:rsidRPr="00ED6654">
        <w:rPr>
          <w:rFonts w:cstheme="minorHAnsi"/>
          <w:szCs w:val="24"/>
        </w:rPr>
        <w:t xml:space="preserve">All personnel working on or visiting </w:t>
      </w:r>
      <w:r w:rsidR="00301089" w:rsidRPr="00B85C54">
        <w:rPr>
          <w:rFonts w:cstheme="minorHAnsi"/>
          <w:color w:val="4472C4"/>
          <w:szCs w:val="24"/>
        </w:rPr>
        <w:t>ETA</w:t>
      </w:r>
      <w:r w:rsidRPr="00ED6654">
        <w:rPr>
          <w:rFonts w:cstheme="minorHAnsi"/>
          <w:szCs w:val="24"/>
        </w:rPr>
        <w:t xml:space="preserve"> Training premises or alternative place of work shall have a blood alcohol and drug level of 0.00% and not possess or use any illegal drug, controlled substance or mood</w:t>
      </w:r>
      <w:r w:rsidR="00CC0EEA">
        <w:rPr>
          <w:rFonts w:cstheme="minorHAnsi"/>
          <w:szCs w:val="24"/>
        </w:rPr>
        <w:t>/</w:t>
      </w:r>
      <w:r w:rsidRPr="00ED6654">
        <w:rPr>
          <w:rFonts w:cstheme="minorHAnsi"/>
          <w:szCs w:val="24"/>
        </w:rPr>
        <w:t>mind altering substance</w:t>
      </w:r>
    </w:p>
    <w:p w14:paraId="7B0FBCBB" w14:textId="77777777" w:rsidR="008A74CA" w:rsidRPr="00ED6654" w:rsidRDefault="008A74CA" w:rsidP="00523DF4">
      <w:pPr>
        <w:pStyle w:val="ListParagraph"/>
        <w:numPr>
          <w:ilvl w:val="0"/>
          <w:numId w:val="5"/>
        </w:numPr>
        <w:spacing w:after="0"/>
        <w:jc w:val="both"/>
        <w:rPr>
          <w:rFonts w:cstheme="minorHAnsi"/>
          <w:b/>
          <w:szCs w:val="24"/>
        </w:rPr>
      </w:pPr>
      <w:r w:rsidRPr="00ED6654">
        <w:rPr>
          <w:rFonts w:cstheme="minorHAnsi"/>
          <w:szCs w:val="24"/>
        </w:rPr>
        <w:t xml:space="preserve">Individuals shall ensure that any prescription or non-prescription medication is taken safely without risk of impairment. </w:t>
      </w:r>
      <w:r w:rsidR="00AF5BD5" w:rsidRPr="00B44FD8">
        <w:rPr>
          <w:rFonts w:cstheme="minorHAnsi"/>
          <w:b/>
          <w:color w:val="4472C4"/>
          <w:szCs w:val="24"/>
        </w:rPr>
        <w:t>Furthermore,</w:t>
      </w:r>
      <w:r w:rsidRPr="00B44FD8">
        <w:rPr>
          <w:rFonts w:cstheme="minorHAnsi"/>
          <w:b/>
          <w:color w:val="4472C4"/>
          <w:szCs w:val="24"/>
        </w:rPr>
        <w:t xml:space="preserve"> it is the responsibility of that person to notify their supervisor of prescribed drug taking in case it may impair their performance at work</w:t>
      </w:r>
    </w:p>
    <w:p w14:paraId="25C85BCE" w14:textId="72000B2B" w:rsidR="008A74CA" w:rsidRPr="00ED6654" w:rsidRDefault="008A74CA" w:rsidP="00523DF4">
      <w:pPr>
        <w:pStyle w:val="ListParagraph"/>
        <w:numPr>
          <w:ilvl w:val="0"/>
          <w:numId w:val="5"/>
        </w:numPr>
        <w:spacing w:after="0"/>
        <w:jc w:val="both"/>
        <w:rPr>
          <w:rFonts w:cstheme="minorHAnsi"/>
          <w:b/>
          <w:szCs w:val="24"/>
        </w:rPr>
      </w:pPr>
      <w:r w:rsidRPr="00ED6654">
        <w:rPr>
          <w:rFonts w:cstheme="minorHAnsi"/>
          <w:szCs w:val="24"/>
        </w:rPr>
        <w:t>All personnel (including contractors, consultants,</w:t>
      </w:r>
      <w:r w:rsidR="00ED6654">
        <w:rPr>
          <w:rFonts w:cstheme="minorHAnsi"/>
          <w:szCs w:val="24"/>
        </w:rPr>
        <w:t xml:space="preserve"> suppliers, visitors etc) on</w:t>
      </w:r>
      <w:r w:rsidR="00ED6654" w:rsidRPr="00BE45BC">
        <w:rPr>
          <w:rFonts w:cstheme="minorHAnsi"/>
          <w:color w:val="4472C4"/>
          <w:szCs w:val="24"/>
        </w:rPr>
        <w:t xml:space="preserve"> ET</w:t>
      </w:r>
      <w:r w:rsidRPr="00BE45BC">
        <w:rPr>
          <w:rFonts w:cstheme="minorHAnsi"/>
          <w:color w:val="4472C4"/>
          <w:szCs w:val="24"/>
        </w:rPr>
        <w:t xml:space="preserve">A </w:t>
      </w:r>
      <w:r w:rsidRPr="00ED6654">
        <w:rPr>
          <w:rFonts w:cstheme="minorHAnsi"/>
          <w:szCs w:val="24"/>
        </w:rPr>
        <w:t xml:space="preserve">Training sites or driving/operating company vehicles and plant including rentals must submit to </w:t>
      </w:r>
      <w:r w:rsidR="00ED6654" w:rsidRPr="00BE45BC">
        <w:rPr>
          <w:rFonts w:cstheme="minorHAnsi"/>
          <w:color w:val="4472C4"/>
          <w:szCs w:val="24"/>
        </w:rPr>
        <w:t>ETA</w:t>
      </w:r>
      <w:r w:rsidRPr="00ED6654">
        <w:rPr>
          <w:rFonts w:cstheme="minorHAnsi"/>
          <w:szCs w:val="24"/>
        </w:rPr>
        <w:t xml:space="preserve"> Trainers initiated requests for non-invasive alcohol and drug tests. Failure to comply will be considered a positive result. Disciplinary action will result </w:t>
      </w:r>
      <w:r w:rsidRPr="00ED6654">
        <w:rPr>
          <w:rFonts w:cstheme="minorHAnsi"/>
          <w:i/>
          <w:sz w:val="20"/>
          <w:szCs w:val="24"/>
        </w:rPr>
        <w:t>(refer</w:t>
      </w:r>
      <w:r w:rsidR="00A74039">
        <w:rPr>
          <w:rFonts w:cstheme="minorHAnsi"/>
          <w:i/>
          <w:sz w:val="20"/>
          <w:szCs w:val="24"/>
        </w:rPr>
        <w:t xml:space="preserve"> to</w:t>
      </w:r>
      <w:r w:rsidRPr="00ED6654">
        <w:rPr>
          <w:rFonts w:cstheme="minorHAnsi"/>
          <w:i/>
          <w:sz w:val="20"/>
          <w:szCs w:val="24"/>
        </w:rPr>
        <w:t xml:space="preserve"> Disciplinary Policy)</w:t>
      </w:r>
    </w:p>
    <w:p w14:paraId="1276A9B5" w14:textId="77777777" w:rsidR="008A74CA" w:rsidRPr="00ED6654" w:rsidRDefault="008A74CA" w:rsidP="00523DF4">
      <w:pPr>
        <w:pStyle w:val="ListParagraph"/>
        <w:numPr>
          <w:ilvl w:val="0"/>
          <w:numId w:val="5"/>
        </w:numPr>
        <w:spacing w:after="0"/>
        <w:jc w:val="both"/>
        <w:rPr>
          <w:rFonts w:cstheme="minorHAnsi"/>
          <w:b/>
          <w:szCs w:val="24"/>
        </w:rPr>
      </w:pPr>
      <w:r w:rsidRPr="00ED6654">
        <w:rPr>
          <w:rFonts w:cstheme="minorHAnsi"/>
          <w:szCs w:val="24"/>
        </w:rPr>
        <w:t xml:space="preserve">In addition to our company rulings. When working onsite for </w:t>
      </w:r>
      <w:r w:rsidR="00AF5BD5" w:rsidRPr="001D0484">
        <w:rPr>
          <w:rFonts w:cstheme="minorHAnsi"/>
          <w:color w:val="4472C4"/>
          <w:szCs w:val="24"/>
        </w:rPr>
        <w:t>ETA</w:t>
      </w:r>
      <w:r w:rsidR="00AF5BD5" w:rsidRPr="00ED6654">
        <w:rPr>
          <w:rFonts w:cstheme="minorHAnsi"/>
          <w:szCs w:val="24"/>
        </w:rPr>
        <w:t xml:space="preserve"> </w:t>
      </w:r>
      <w:proofErr w:type="gramStart"/>
      <w:r w:rsidR="00AF5BD5" w:rsidRPr="00ED6654">
        <w:rPr>
          <w:rFonts w:cstheme="minorHAnsi"/>
          <w:szCs w:val="24"/>
        </w:rPr>
        <w:t>all of</w:t>
      </w:r>
      <w:proofErr w:type="gramEnd"/>
      <w:r w:rsidR="00AF5BD5" w:rsidRPr="00ED6654">
        <w:rPr>
          <w:rFonts w:cstheme="minorHAnsi"/>
          <w:szCs w:val="24"/>
        </w:rPr>
        <w:t xml:space="preserve"> that company</w:t>
      </w:r>
      <w:r w:rsidRPr="00ED6654">
        <w:rPr>
          <w:rFonts w:cstheme="minorHAnsi"/>
          <w:szCs w:val="24"/>
        </w:rPr>
        <w:t xml:space="preserve"> policies/procedures regarding Alcohol/Drug must be adhered to including any random testing </w:t>
      </w:r>
    </w:p>
    <w:p w14:paraId="6D593D3F" w14:textId="77777777" w:rsidR="008A74CA" w:rsidRPr="00ED6654" w:rsidRDefault="008A74CA" w:rsidP="00523DF4">
      <w:pPr>
        <w:pStyle w:val="ListParagraph"/>
        <w:numPr>
          <w:ilvl w:val="0"/>
          <w:numId w:val="5"/>
        </w:numPr>
        <w:spacing w:after="0"/>
        <w:jc w:val="both"/>
        <w:rPr>
          <w:rFonts w:cstheme="minorHAnsi"/>
          <w:b/>
          <w:szCs w:val="24"/>
        </w:rPr>
      </w:pPr>
      <w:r w:rsidRPr="00ED6654">
        <w:rPr>
          <w:rFonts w:cstheme="minorHAnsi"/>
          <w:szCs w:val="24"/>
        </w:rPr>
        <w:t xml:space="preserve">Under section 20 of the OH&amp;S Act 1984, any </w:t>
      </w:r>
      <w:r w:rsidR="00A55419" w:rsidRPr="00010527">
        <w:rPr>
          <w:rFonts w:cstheme="minorHAnsi"/>
          <w:color w:val="4472C4"/>
          <w:szCs w:val="24"/>
        </w:rPr>
        <w:t>ETA</w:t>
      </w:r>
      <w:r w:rsidRPr="00ED6654">
        <w:rPr>
          <w:rFonts w:cstheme="minorHAnsi"/>
          <w:szCs w:val="24"/>
        </w:rPr>
        <w:t xml:space="preserve"> personnel who suspects that any trainee, employee, manager, visitor or contractor is working whilst under the influence of any substance, must act. In the first instance, advising an appropriate staff member must be made. (refer to Duty of Care Reporting Procedure). Drug and Alcohol random testing will follow this identification and a discussion as deemed necessary by the OS&amp;H Officer and Management.</w:t>
      </w:r>
    </w:p>
    <w:p w14:paraId="138F9872" w14:textId="714BAE4B" w:rsidR="008A74CA" w:rsidRPr="00ED6654" w:rsidRDefault="008A74CA" w:rsidP="00523DF4">
      <w:pPr>
        <w:pStyle w:val="ListParagraph"/>
        <w:numPr>
          <w:ilvl w:val="0"/>
          <w:numId w:val="5"/>
        </w:numPr>
        <w:spacing w:after="0"/>
        <w:jc w:val="both"/>
        <w:rPr>
          <w:rFonts w:cstheme="minorHAnsi"/>
          <w:b/>
          <w:szCs w:val="24"/>
        </w:rPr>
      </w:pPr>
      <w:r w:rsidRPr="00ED6654">
        <w:rPr>
          <w:rFonts w:cstheme="minorHAnsi"/>
          <w:szCs w:val="24"/>
        </w:rPr>
        <w:t xml:space="preserve">Alcohol </w:t>
      </w:r>
      <w:r w:rsidRPr="001A6CA6">
        <w:rPr>
          <w:rFonts w:cstheme="minorHAnsi"/>
          <w:b/>
          <w:color w:val="4472C4"/>
          <w:szCs w:val="24"/>
          <w:u w:val="single"/>
        </w:rPr>
        <w:t>MUST NOT</w:t>
      </w:r>
      <w:r w:rsidRPr="001A6CA6">
        <w:rPr>
          <w:rFonts w:cstheme="minorHAnsi"/>
          <w:color w:val="4472C4"/>
          <w:szCs w:val="24"/>
        </w:rPr>
        <w:t xml:space="preserve"> </w:t>
      </w:r>
      <w:r w:rsidRPr="00ED6654">
        <w:rPr>
          <w:rFonts w:cstheme="minorHAnsi"/>
          <w:szCs w:val="24"/>
        </w:rPr>
        <w:t>be consumed on</w:t>
      </w:r>
      <w:r w:rsidRPr="00F86CAC">
        <w:rPr>
          <w:rFonts w:cstheme="minorHAnsi"/>
          <w:color w:val="4472C4"/>
          <w:szCs w:val="24"/>
        </w:rPr>
        <w:t xml:space="preserve"> </w:t>
      </w:r>
      <w:r w:rsidR="00ED6654" w:rsidRPr="00F86CAC">
        <w:rPr>
          <w:rFonts w:cstheme="minorHAnsi"/>
          <w:color w:val="4472C4"/>
          <w:szCs w:val="24"/>
        </w:rPr>
        <w:t>ETA</w:t>
      </w:r>
      <w:r w:rsidRPr="00F86CAC">
        <w:rPr>
          <w:rFonts w:cstheme="minorHAnsi"/>
          <w:color w:val="4472C4"/>
          <w:szCs w:val="24"/>
        </w:rPr>
        <w:t xml:space="preserve"> </w:t>
      </w:r>
      <w:r w:rsidRPr="00ED6654">
        <w:rPr>
          <w:rFonts w:cstheme="minorHAnsi"/>
          <w:szCs w:val="24"/>
        </w:rPr>
        <w:t>training offices/workshops/training areas during work hours</w:t>
      </w:r>
    </w:p>
    <w:p w14:paraId="06D7F8F4" w14:textId="1FFF2BF8" w:rsidR="008A74CA" w:rsidRPr="00ED6654" w:rsidRDefault="008A74CA" w:rsidP="00523DF4">
      <w:pPr>
        <w:pStyle w:val="ListParagraph"/>
        <w:numPr>
          <w:ilvl w:val="0"/>
          <w:numId w:val="5"/>
        </w:numPr>
        <w:spacing w:after="0"/>
        <w:jc w:val="both"/>
        <w:rPr>
          <w:rFonts w:cstheme="minorHAnsi"/>
          <w:b/>
          <w:szCs w:val="24"/>
          <w:u w:val="single"/>
        </w:rPr>
      </w:pPr>
      <w:r w:rsidRPr="001A6CA6">
        <w:rPr>
          <w:rFonts w:cstheme="minorHAnsi"/>
          <w:b/>
          <w:color w:val="4472C4"/>
          <w:szCs w:val="24"/>
          <w:u w:val="single"/>
        </w:rPr>
        <w:lastRenderedPageBreak/>
        <w:t xml:space="preserve">AT NO TIME </w:t>
      </w:r>
      <w:r w:rsidRPr="00ED6654">
        <w:rPr>
          <w:rFonts w:cstheme="minorHAnsi"/>
          <w:szCs w:val="24"/>
        </w:rPr>
        <w:t xml:space="preserve">will illegal drugs be tolerated on </w:t>
      </w:r>
      <w:r w:rsidR="00ED6654" w:rsidRPr="00F86CAC">
        <w:rPr>
          <w:rFonts w:cstheme="minorHAnsi"/>
          <w:color w:val="4472C4"/>
          <w:szCs w:val="24"/>
        </w:rPr>
        <w:t>ETA</w:t>
      </w:r>
      <w:r w:rsidRPr="00ED6654">
        <w:rPr>
          <w:rFonts w:cstheme="minorHAnsi"/>
          <w:szCs w:val="24"/>
        </w:rPr>
        <w:t xml:space="preserve"> Training premises or other work sites, </w:t>
      </w:r>
      <w:r w:rsidR="00ED6654" w:rsidRPr="00ED6654">
        <w:rPr>
          <w:rFonts w:cstheme="minorHAnsi"/>
          <w:szCs w:val="24"/>
        </w:rPr>
        <w:t>during</w:t>
      </w:r>
      <w:r w:rsidRPr="00ED6654">
        <w:rPr>
          <w:rFonts w:cstheme="minorHAnsi"/>
          <w:szCs w:val="24"/>
        </w:rPr>
        <w:t xml:space="preserve"> </w:t>
      </w:r>
      <w:r w:rsidR="00ED6654">
        <w:rPr>
          <w:rFonts w:cstheme="minorHAnsi"/>
          <w:szCs w:val="24"/>
        </w:rPr>
        <w:t>the course</w:t>
      </w:r>
      <w:r w:rsidRPr="00ED6654">
        <w:rPr>
          <w:rFonts w:cstheme="minorHAnsi"/>
          <w:szCs w:val="24"/>
        </w:rPr>
        <w:t>, training, breaks or within working hours.</w:t>
      </w:r>
    </w:p>
    <w:p w14:paraId="1B468FC1" w14:textId="4DB7A095" w:rsidR="00ED6654" w:rsidRDefault="00ED6654" w:rsidP="00ED6654">
      <w:pPr>
        <w:pStyle w:val="ListParagraph"/>
        <w:spacing w:after="0"/>
        <w:ind w:left="765"/>
        <w:jc w:val="both"/>
        <w:rPr>
          <w:rFonts w:cstheme="minorHAnsi"/>
          <w:b/>
          <w:sz w:val="10"/>
          <w:szCs w:val="10"/>
          <w:u w:val="single"/>
        </w:rPr>
      </w:pPr>
    </w:p>
    <w:p w14:paraId="18984128" w14:textId="208D9CCF" w:rsidR="00FF27EE" w:rsidRDefault="00FF27EE" w:rsidP="00ED6654">
      <w:pPr>
        <w:pStyle w:val="ListParagraph"/>
        <w:spacing w:after="0"/>
        <w:ind w:left="765"/>
        <w:jc w:val="both"/>
        <w:rPr>
          <w:rFonts w:cstheme="minorHAnsi"/>
          <w:b/>
          <w:sz w:val="10"/>
          <w:szCs w:val="10"/>
          <w:u w:val="single"/>
        </w:rPr>
      </w:pPr>
    </w:p>
    <w:p w14:paraId="73C57B27" w14:textId="7554A68A" w:rsidR="00FF27EE" w:rsidRDefault="00FF27EE" w:rsidP="00ED6654">
      <w:pPr>
        <w:pStyle w:val="ListParagraph"/>
        <w:spacing w:after="0"/>
        <w:ind w:left="765"/>
        <w:jc w:val="both"/>
        <w:rPr>
          <w:rFonts w:cstheme="minorHAnsi"/>
          <w:b/>
          <w:sz w:val="10"/>
          <w:szCs w:val="10"/>
          <w:u w:val="single"/>
        </w:rPr>
      </w:pPr>
    </w:p>
    <w:p w14:paraId="4B85F7B0" w14:textId="77777777" w:rsidR="00FF27EE" w:rsidRPr="00E2040B" w:rsidRDefault="00FF27EE" w:rsidP="00E2040B">
      <w:pPr>
        <w:pStyle w:val="ListParagraph"/>
        <w:spacing w:after="0"/>
        <w:ind w:left="765"/>
        <w:jc w:val="center"/>
        <w:rPr>
          <w:rFonts w:cstheme="minorHAnsi"/>
          <w:b/>
          <w:color w:val="4472C4"/>
          <w:sz w:val="10"/>
          <w:szCs w:val="10"/>
          <w:u w:val="single"/>
        </w:rPr>
      </w:pPr>
    </w:p>
    <w:p w14:paraId="2309BB7B" w14:textId="611C56F9" w:rsidR="008A74CA" w:rsidRPr="00C87F01" w:rsidRDefault="00523DF4" w:rsidP="00C87F01">
      <w:pPr>
        <w:jc w:val="center"/>
        <w:rPr>
          <w:b/>
          <w:bCs/>
          <w:sz w:val="36"/>
          <w:szCs w:val="36"/>
        </w:rPr>
      </w:pPr>
      <w:bookmarkStart w:id="3" w:name="_Toc299290405"/>
      <w:bookmarkStart w:id="4" w:name="_Toc491777584"/>
      <w:r w:rsidRPr="00C87F01">
        <w:rPr>
          <w:b/>
          <w:bCs/>
          <w:color w:val="4472C4"/>
          <w:sz w:val="36"/>
          <w:szCs w:val="36"/>
        </w:rPr>
        <w:t>COMPLAINT</w:t>
      </w:r>
      <w:r w:rsidR="00765E2D">
        <w:rPr>
          <w:b/>
          <w:bCs/>
          <w:color w:val="4472C4"/>
          <w:sz w:val="36"/>
          <w:szCs w:val="36"/>
        </w:rPr>
        <w:t>/</w:t>
      </w:r>
      <w:r w:rsidRPr="00C87F01">
        <w:rPr>
          <w:b/>
          <w:bCs/>
          <w:color w:val="4472C4"/>
          <w:sz w:val="36"/>
          <w:szCs w:val="36"/>
        </w:rPr>
        <w:t>APPEAL</w:t>
      </w:r>
      <w:r w:rsidR="00D860E0">
        <w:rPr>
          <w:b/>
          <w:bCs/>
          <w:color w:val="4472C4"/>
          <w:sz w:val="36"/>
          <w:szCs w:val="36"/>
        </w:rPr>
        <w:t xml:space="preserve"> </w:t>
      </w:r>
      <w:r w:rsidRPr="00C87F01">
        <w:rPr>
          <w:b/>
          <w:bCs/>
          <w:color w:val="4472C4"/>
          <w:sz w:val="36"/>
          <w:szCs w:val="36"/>
        </w:rPr>
        <w:t xml:space="preserve"> POLICY AND PROCEDURE</w:t>
      </w:r>
      <w:bookmarkEnd w:id="3"/>
      <w:bookmarkEnd w:id="4"/>
    </w:p>
    <w:p w14:paraId="476A2A8F" w14:textId="77777777" w:rsidR="008A74CA" w:rsidRPr="00917498" w:rsidRDefault="008A74CA" w:rsidP="00ED6654">
      <w:pPr>
        <w:spacing w:before="240" w:after="0" w:line="276" w:lineRule="auto"/>
        <w:jc w:val="both"/>
        <w:rPr>
          <w:rFonts w:cstheme="minorHAnsi"/>
        </w:rPr>
      </w:pPr>
      <w:r w:rsidRPr="002D4AD1">
        <w:rPr>
          <w:rFonts w:cstheme="minorHAnsi"/>
          <w:color w:val="4472C4"/>
        </w:rPr>
        <w:t xml:space="preserve">Esperance Training and Assessing </w:t>
      </w:r>
      <w:r w:rsidRPr="00917498">
        <w:rPr>
          <w:rFonts w:cstheme="minorHAnsi"/>
        </w:rPr>
        <w:t>is committed to providing a fair, safe and productive work environment where grievances are dealt with sensitively and expeditiously for both staff and students.</w:t>
      </w:r>
    </w:p>
    <w:p w14:paraId="4EEF97B9" w14:textId="77777777" w:rsidR="008A74CA" w:rsidRPr="00917498" w:rsidRDefault="008A74CA" w:rsidP="00ED6654">
      <w:pPr>
        <w:spacing w:line="276" w:lineRule="auto"/>
        <w:jc w:val="both"/>
        <w:rPr>
          <w:rFonts w:cstheme="minorHAnsi"/>
        </w:rPr>
      </w:pPr>
      <w:r w:rsidRPr="00917498">
        <w:rPr>
          <w:rFonts w:cstheme="minorHAnsi"/>
        </w:rPr>
        <w:t>An essential part of developing that environment is ensuring that staff and students are encouraged to come forward with their grievances in the knowledge that the responsible supervisors will take appropriate action to address those grievances. Grievances and complaints that are not addressed have the potential to grow into major problems that can cause tension, lower morale and reduce performance and productivity.</w:t>
      </w:r>
    </w:p>
    <w:p w14:paraId="589C8400" w14:textId="6E52ED17" w:rsidR="008A74CA" w:rsidRPr="00330C7F" w:rsidRDefault="0042196D" w:rsidP="00ED6654">
      <w:pPr>
        <w:pStyle w:val="Heading3"/>
        <w:spacing w:after="240" w:line="276" w:lineRule="auto"/>
        <w:jc w:val="both"/>
        <w:rPr>
          <w:rFonts w:asciiTheme="minorHAnsi" w:hAnsiTheme="minorHAnsi" w:cstheme="minorHAnsi"/>
          <w:b/>
          <w:color w:val="4472C4"/>
          <w:sz w:val="28"/>
          <w:u w:val="single"/>
        </w:rPr>
      </w:pPr>
      <w:r>
        <w:rPr>
          <w:rFonts w:asciiTheme="minorHAnsi" w:hAnsiTheme="minorHAnsi" w:cstheme="minorHAnsi"/>
          <w:b/>
          <w:color w:val="4472C4"/>
          <w:sz w:val="28"/>
          <w:u w:val="single"/>
        </w:rPr>
        <w:t>COMPLAINT PROCEDURE</w:t>
      </w:r>
    </w:p>
    <w:p w14:paraId="0780CE24" w14:textId="77777777" w:rsidR="008A74CA" w:rsidRPr="00917498" w:rsidRDefault="008A74CA" w:rsidP="00523DF4">
      <w:pPr>
        <w:spacing w:after="0" w:line="276" w:lineRule="auto"/>
        <w:jc w:val="both"/>
        <w:rPr>
          <w:rFonts w:cstheme="minorHAnsi"/>
        </w:rPr>
      </w:pPr>
      <w:r w:rsidRPr="00917498">
        <w:rPr>
          <w:rFonts w:cstheme="minorHAnsi"/>
        </w:rPr>
        <w:t>Before initiating the complaints procedure, complainants are encouraged to try to resolve any grievance directly with the person(s) concerned. If this is not possible or appropriate, the complainant should proceed to Step 1 of the grievance procedures.</w:t>
      </w:r>
    </w:p>
    <w:p w14:paraId="73710242" w14:textId="77777777" w:rsidR="008A74CA" w:rsidRPr="00917498" w:rsidRDefault="008A74CA" w:rsidP="00ED6654">
      <w:pPr>
        <w:spacing w:line="276" w:lineRule="auto"/>
        <w:jc w:val="both"/>
        <w:rPr>
          <w:rFonts w:cstheme="minorHAnsi"/>
        </w:rPr>
      </w:pPr>
      <w:r w:rsidRPr="00917498">
        <w:rPr>
          <w:rFonts w:cstheme="minorHAnsi"/>
        </w:rPr>
        <w:t>The complainant should raise their grievance with the person(s) concerned as early as possible.</w:t>
      </w:r>
    </w:p>
    <w:p w14:paraId="51708D3F" w14:textId="77777777" w:rsidR="008A74CA" w:rsidRPr="0042196D" w:rsidRDefault="008A74CA" w:rsidP="00ED6654">
      <w:pPr>
        <w:spacing w:after="0" w:line="276" w:lineRule="auto"/>
        <w:jc w:val="center"/>
        <w:rPr>
          <w:rFonts w:cstheme="minorHAnsi"/>
          <w:b/>
          <w:iCs/>
          <w:color w:val="4472C4"/>
          <w:sz w:val="24"/>
        </w:rPr>
      </w:pPr>
      <w:r w:rsidRPr="0042196D">
        <w:rPr>
          <w:rFonts w:cstheme="minorHAnsi"/>
          <w:b/>
          <w:iCs/>
          <w:color w:val="4472C4"/>
          <w:sz w:val="24"/>
        </w:rPr>
        <w:t>Step 1</w:t>
      </w:r>
    </w:p>
    <w:p w14:paraId="65E779AF" w14:textId="67887719" w:rsidR="008A74CA" w:rsidRPr="00917498" w:rsidRDefault="008A74CA" w:rsidP="00523DF4">
      <w:pPr>
        <w:spacing w:after="0" w:line="276" w:lineRule="auto"/>
        <w:jc w:val="both"/>
        <w:rPr>
          <w:rFonts w:cstheme="minorHAnsi"/>
        </w:rPr>
      </w:pPr>
      <w:r w:rsidRPr="00917498">
        <w:rPr>
          <w:rFonts w:cstheme="minorHAnsi"/>
        </w:rPr>
        <w:t>Where the complainant has been unable to resolve the grievance themselves, they should</w:t>
      </w:r>
      <w:r w:rsidR="004A07D3">
        <w:rPr>
          <w:rFonts w:cstheme="minorHAnsi"/>
        </w:rPr>
        <w:t xml:space="preserve"> then</w:t>
      </w:r>
      <w:r w:rsidRPr="00917498">
        <w:rPr>
          <w:rFonts w:cstheme="minorHAnsi"/>
        </w:rPr>
        <w:t xml:space="preserve"> take the matter up with the chief Executive Officer in the case of a staff member, or the trainer if a student has an unresolved complaint.</w:t>
      </w:r>
    </w:p>
    <w:p w14:paraId="7C341992" w14:textId="77777777" w:rsidR="008A74CA" w:rsidRPr="00917498" w:rsidRDefault="008A74CA" w:rsidP="00523DF4">
      <w:pPr>
        <w:spacing w:after="0" w:line="276" w:lineRule="auto"/>
        <w:jc w:val="both"/>
        <w:rPr>
          <w:rFonts w:cstheme="minorHAnsi"/>
        </w:rPr>
      </w:pPr>
      <w:r w:rsidRPr="00917498">
        <w:rPr>
          <w:rFonts w:cstheme="minorHAnsi"/>
        </w:rPr>
        <w:t>The chief executive Officer will address the grievance with a view to resolving it expeditiously, normally within two weeks of receiving the complaint.</w:t>
      </w:r>
    </w:p>
    <w:p w14:paraId="75C5DE90" w14:textId="77777777" w:rsidR="008A74CA" w:rsidRPr="00917498" w:rsidRDefault="008A74CA" w:rsidP="00523DF4">
      <w:pPr>
        <w:spacing w:after="0" w:line="276" w:lineRule="auto"/>
        <w:jc w:val="both"/>
        <w:rPr>
          <w:rFonts w:cstheme="minorHAnsi"/>
        </w:rPr>
      </w:pPr>
      <w:r w:rsidRPr="00917498">
        <w:rPr>
          <w:rFonts w:cstheme="minorHAnsi"/>
        </w:rPr>
        <w:t>Following resolution of the grievance, the Chief Executive Officer will monitor the situation for an appropriate period of time .</w:t>
      </w:r>
    </w:p>
    <w:p w14:paraId="42F82323" w14:textId="77777777" w:rsidR="008A74CA" w:rsidRPr="00917498" w:rsidRDefault="008A74CA" w:rsidP="00ED6654">
      <w:pPr>
        <w:spacing w:line="276" w:lineRule="auto"/>
        <w:jc w:val="both"/>
        <w:rPr>
          <w:rFonts w:cstheme="minorHAnsi"/>
        </w:rPr>
      </w:pPr>
      <w:r w:rsidRPr="00917498">
        <w:rPr>
          <w:rFonts w:cstheme="minorHAnsi"/>
        </w:rPr>
        <w:t xml:space="preserve">In any action taken, the Chief Executive Officer will ensure procedure is </w:t>
      </w:r>
      <w:proofErr w:type="gramStart"/>
      <w:r w:rsidRPr="00917498">
        <w:rPr>
          <w:rFonts w:cstheme="minorHAnsi"/>
        </w:rPr>
        <w:t>followed at all times</w:t>
      </w:r>
      <w:proofErr w:type="gramEnd"/>
      <w:r w:rsidRPr="00917498">
        <w:rPr>
          <w:rFonts w:cstheme="minorHAnsi"/>
        </w:rPr>
        <w:t>, informing any staff members of allegations against them and providing them with an opportunity to respond.</w:t>
      </w:r>
    </w:p>
    <w:p w14:paraId="4468D40D" w14:textId="77777777" w:rsidR="008A74CA" w:rsidRPr="00331788" w:rsidRDefault="008A74CA" w:rsidP="00ED6654">
      <w:pPr>
        <w:spacing w:after="0" w:line="276" w:lineRule="auto"/>
        <w:jc w:val="center"/>
        <w:rPr>
          <w:rFonts w:cstheme="minorHAnsi"/>
          <w:b/>
          <w:iCs/>
          <w:color w:val="4472C4"/>
          <w:sz w:val="24"/>
        </w:rPr>
      </w:pPr>
      <w:r w:rsidRPr="00331788">
        <w:rPr>
          <w:rFonts w:cstheme="minorHAnsi"/>
          <w:b/>
          <w:iCs/>
          <w:color w:val="4472C4"/>
          <w:sz w:val="24"/>
        </w:rPr>
        <w:t>Step 2</w:t>
      </w:r>
    </w:p>
    <w:p w14:paraId="049BC481" w14:textId="6BA443B2" w:rsidR="008A74CA" w:rsidRPr="00917498" w:rsidRDefault="008A74CA" w:rsidP="00523DF4">
      <w:pPr>
        <w:spacing w:after="0" w:line="276" w:lineRule="auto"/>
        <w:jc w:val="both"/>
        <w:rPr>
          <w:rFonts w:cstheme="minorHAnsi"/>
        </w:rPr>
      </w:pPr>
      <w:r w:rsidRPr="00917498">
        <w:rPr>
          <w:rFonts w:cstheme="minorHAnsi"/>
        </w:rPr>
        <w:t>If the complainant believes the grievance has not been resolved to their satisfaction during Step 1, they should complete a complain</w:t>
      </w:r>
      <w:r w:rsidR="00A55419" w:rsidRPr="00917498">
        <w:rPr>
          <w:rFonts w:cstheme="minorHAnsi"/>
        </w:rPr>
        <w:t>ts and Appeals Form (CAF v1). T</w:t>
      </w:r>
      <w:r w:rsidRPr="00917498">
        <w:rPr>
          <w:rFonts w:cstheme="minorHAnsi"/>
        </w:rPr>
        <w:t>he concern will then be re-assessed by the Chief Executive Officer will endeavour to resolve the concern. The Chief Executive Officer will attempt to r</w:t>
      </w:r>
      <w:r w:rsidR="00082AD9">
        <w:rPr>
          <w:rFonts w:cstheme="minorHAnsi"/>
        </w:rPr>
        <w:t>esolve the matter within two</w:t>
      </w:r>
      <w:r w:rsidRPr="00917498">
        <w:rPr>
          <w:rFonts w:cstheme="minorHAnsi"/>
        </w:rPr>
        <w:t xml:space="preserve"> weeks of receiving the complaint and a response will be provided to the client in writing.</w:t>
      </w:r>
    </w:p>
    <w:p w14:paraId="66CE2ACE" w14:textId="77777777" w:rsidR="008A74CA" w:rsidRPr="00917498" w:rsidRDefault="008A74CA" w:rsidP="00523DF4">
      <w:pPr>
        <w:spacing w:after="0" w:line="276" w:lineRule="auto"/>
        <w:jc w:val="both"/>
        <w:rPr>
          <w:rFonts w:cstheme="minorHAnsi"/>
        </w:rPr>
      </w:pPr>
      <w:r w:rsidRPr="00917498">
        <w:rPr>
          <w:rFonts w:cstheme="minorHAnsi"/>
        </w:rPr>
        <w:t xml:space="preserve">At this stage, the complainant can request that an independent person or panel be nominated to deal with the concern. The complainant will be able to formally present his/her case if they choose to do so and will be able to nominate another person of their choosing to attend. A written statement of the outcome will be provided to the client within five working days which will include the reasons for the decision. </w:t>
      </w:r>
    </w:p>
    <w:p w14:paraId="0E4D058B" w14:textId="77777777" w:rsidR="008A74CA" w:rsidRPr="00917498" w:rsidRDefault="008A74CA" w:rsidP="00ED6654">
      <w:pPr>
        <w:spacing w:line="276" w:lineRule="auto"/>
        <w:jc w:val="both"/>
        <w:rPr>
          <w:rFonts w:cstheme="minorHAnsi"/>
        </w:rPr>
      </w:pPr>
      <w:r w:rsidRPr="00917498">
        <w:rPr>
          <w:rFonts w:cstheme="minorHAnsi"/>
        </w:rPr>
        <w:t>If the complainant is still unhappy with the outcome, the concern can be referred to an independent person acceptable to both parties.</w:t>
      </w:r>
    </w:p>
    <w:p w14:paraId="3BDA5DC5" w14:textId="77777777" w:rsidR="008A74CA" w:rsidRPr="00917498" w:rsidRDefault="008A74CA" w:rsidP="00523DF4">
      <w:pPr>
        <w:spacing w:after="0" w:line="276" w:lineRule="auto"/>
        <w:jc w:val="both"/>
        <w:rPr>
          <w:rFonts w:cstheme="minorHAnsi"/>
          <w:u w:val="single"/>
        </w:rPr>
      </w:pPr>
      <w:r w:rsidRPr="00917498">
        <w:rPr>
          <w:rFonts w:cstheme="minorHAnsi"/>
          <w:u w:val="single"/>
        </w:rPr>
        <w:t xml:space="preserve"> </w:t>
      </w:r>
      <w:r w:rsidRPr="00397F7B">
        <w:rPr>
          <w:rFonts w:cstheme="minorHAnsi"/>
          <w:color w:val="4472C4"/>
          <w:u w:val="single"/>
        </w:rPr>
        <w:t>Outcomes could include:</w:t>
      </w:r>
    </w:p>
    <w:p w14:paraId="434C11DA" w14:textId="77777777" w:rsidR="008A74CA" w:rsidRPr="00FF27EE" w:rsidRDefault="008A74CA" w:rsidP="00523DF4">
      <w:pPr>
        <w:pStyle w:val="ListParagraph"/>
        <w:numPr>
          <w:ilvl w:val="0"/>
          <w:numId w:val="6"/>
        </w:numPr>
        <w:spacing w:after="0"/>
        <w:ind w:left="340"/>
        <w:jc w:val="both"/>
        <w:rPr>
          <w:rFonts w:cstheme="minorHAnsi"/>
          <w:szCs w:val="24"/>
        </w:rPr>
      </w:pPr>
      <w:r w:rsidRPr="00FF27EE">
        <w:rPr>
          <w:rFonts w:cstheme="minorHAnsi"/>
          <w:szCs w:val="24"/>
        </w:rPr>
        <w:lastRenderedPageBreak/>
        <w:t>The complainant gaining a better understanding of the situation and no longer aggrieved</w:t>
      </w:r>
    </w:p>
    <w:p w14:paraId="5855B661" w14:textId="77777777" w:rsidR="008A74CA" w:rsidRPr="00FF27EE" w:rsidRDefault="008A74CA" w:rsidP="00523DF4">
      <w:pPr>
        <w:pStyle w:val="ListParagraph"/>
        <w:numPr>
          <w:ilvl w:val="0"/>
          <w:numId w:val="6"/>
        </w:numPr>
        <w:spacing w:after="0"/>
        <w:ind w:left="340"/>
        <w:jc w:val="both"/>
        <w:rPr>
          <w:rFonts w:cstheme="minorHAnsi"/>
          <w:szCs w:val="24"/>
        </w:rPr>
      </w:pPr>
      <w:r w:rsidRPr="00FF27EE">
        <w:rPr>
          <w:rFonts w:cstheme="minorHAnsi"/>
          <w:szCs w:val="24"/>
        </w:rPr>
        <w:t>The complainant receiving a verbal or written apology</w:t>
      </w:r>
    </w:p>
    <w:p w14:paraId="6B428D70" w14:textId="77777777" w:rsidR="008A74CA" w:rsidRPr="00FF27EE" w:rsidRDefault="008A74CA" w:rsidP="00523DF4">
      <w:pPr>
        <w:pStyle w:val="ListParagraph"/>
        <w:numPr>
          <w:ilvl w:val="0"/>
          <w:numId w:val="6"/>
        </w:numPr>
        <w:spacing w:after="0"/>
        <w:ind w:left="340"/>
        <w:jc w:val="both"/>
        <w:rPr>
          <w:rFonts w:cstheme="minorHAnsi"/>
          <w:szCs w:val="24"/>
        </w:rPr>
      </w:pPr>
      <w:r w:rsidRPr="00FF27EE">
        <w:rPr>
          <w:rFonts w:cstheme="minorHAnsi"/>
          <w:szCs w:val="24"/>
        </w:rPr>
        <w:t>The respondent receiving a verbal or written reprimand</w:t>
      </w:r>
    </w:p>
    <w:p w14:paraId="7338F899" w14:textId="77777777" w:rsidR="008A74CA" w:rsidRDefault="008A74CA" w:rsidP="00ED6654">
      <w:pPr>
        <w:pStyle w:val="ListParagraph"/>
        <w:numPr>
          <w:ilvl w:val="0"/>
          <w:numId w:val="6"/>
        </w:numPr>
        <w:ind w:left="340"/>
        <w:jc w:val="both"/>
        <w:rPr>
          <w:rFonts w:cstheme="minorHAnsi"/>
          <w:szCs w:val="24"/>
        </w:rPr>
      </w:pPr>
      <w:r w:rsidRPr="00FF27EE">
        <w:rPr>
          <w:rFonts w:cstheme="minorHAnsi"/>
          <w:szCs w:val="24"/>
        </w:rPr>
        <w:t>One or both parties agreeing to participate in some form of counselling</w:t>
      </w:r>
      <w:bookmarkStart w:id="5" w:name="_Toc299290418"/>
    </w:p>
    <w:p w14:paraId="02A40603" w14:textId="6FE87D1A" w:rsidR="00A558B9" w:rsidRPr="00A558B9" w:rsidRDefault="005F6CA5" w:rsidP="00A558B9">
      <w:pPr>
        <w:pStyle w:val="Heading3"/>
        <w:rPr>
          <w:rFonts w:asciiTheme="minorHAnsi" w:eastAsia="Times New Roman" w:hAnsiTheme="minorHAnsi"/>
          <w:b/>
          <w:color w:val="4472C4"/>
          <w:sz w:val="28"/>
          <w:szCs w:val="28"/>
          <w:u w:val="single"/>
        </w:rPr>
      </w:pPr>
      <w:r>
        <w:rPr>
          <w:rFonts w:asciiTheme="minorHAnsi" w:eastAsia="Times New Roman" w:hAnsiTheme="minorHAnsi"/>
          <w:b/>
          <w:color w:val="4472C4"/>
          <w:sz w:val="28"/>
          <w:szCs w:val="28"/>
          <w:u w:val="single"/>
        </w:rPr>
        <w:t>APPEAL</w:t>
      </w:r>
      <w:r w:rsidR="00DB6FE9">
        <w:rPr>
          <w:rFonts w:asciiTheme="minorHAnsi" w:eastAsia="Times New Roman" w:hAnsiTheme="minorHAnsi"/>
          <w:b/>
          <w:color w:val="4472C4"/>
          <w:sz w:val="28"/>
          <w:szCs w:val="28"/>
          <w:u w:val="single"/>
        </w:rPr>
        <w:t xml:space="preserve"> PROCEDURE</w:t>
      </w:r>
    </w:p>
    <w:p w14:paraId="5A314F22" w14:textId="746533A2" w:rsidR="00D20656" w:rsidRPr="00E41E90" w:rsidRDefault="00E41E90" w:rsidP="00D20656">
      <w:pPr>
        <w:pStyle w:val="NormalWeb"/>
        <w:spacing w:before="0" w:beforeAutospacing="0" w:after="0" w:afterAutospacing="0" w:line="276" w:lineRule="auto"/>
        <w:textAlignment w:val="baseline"/>
        <w:rPr>
          <w:rFonts w:asciiTheme="minorHAnsi" w:hAnsiTheme="minorHAnsi"/>
          <w:sz w:val="22"/>
          <w:szCs w:val="22"/>
        </w:rPr>
      </w:pPr>
      <w:r w:rsidRPr="00DB6FE9">
        <w:rPr>
          <w:rFonts w:asciiTheme="minorHAnsi" w:hAnsiTheme="minorHAnsi"/>
          <w:color w:val="4472C4"/>
          <w:sz w:val="22"/>
          <w:szCs w:val="22"/>
        </w:rPr>
        <w:t>E</w:t>
      </w:r>
      <w:r w:rsidR="00D20656" w:rsidRPr="00DB6FE9">
        <w:rPr>
          <w:rFonts w:asciiTheme="minorHAnsi" w:hAnsiTheme="minorHAnsi"/>
          <w:color w:val="4472C4"/>
          <w:sz w:val="22"/>
          <w:szCs w:val="22"/>
        </w:rPr>
        <w:t>TA</w:t>
      </w:r>
      <w:r w:rsidR="00D20656" w:rsidRPr="00E41E90">
        <w:rPr>
          <w:rFonts w:asciiTheme="minorHAnsi" w:hAnsiTheme="minorHAnsi"/>
          <w:sz w:val="22"/>
          <w:szCs w:val="22"/>
        </w:rPr>
        <w:t xml:space="preserve"> seeks to prevent appeals by ensuring learners are satisfied with the training and assessment process. All staff are expected to be fair, courteous and helpful in all dealing with </w:t>
      </w:r>
      <w:r w:rsidR="00A52699">
        <w:rPr>
          <w:rFonts w:asciiTheme="minorHAnsi" w:hAnsiTheme="minorHAnsi"/>
          <w:sz w:val="22"/>
          <w:szCs w:val="22"/>
        </w:rPr>
        <w:t xml:space="preserve">every </w:t>
      </w:r>
      <w:r w:rsidR="00D20656" w:rsidRPr="00E41E90">
        <w:rPr>
          <w:rFonts w:asciiTheme="minorHAnsi" w:hAnsiTheme="minorHAnsi"/>
          <w:sz w:val="22"/>
          <w:szCs w:val="22"/>
        </w:rPr>
        <w:t>client.</w:t>
      </w:r>
    </w:p>
    <w:p w14:paraId="30B5BFB7" w14:textId="7F9DDC25" w:rsidR="00D20656" w:rsidRPr="00774940" w:rsidRDefault="00D20656" w:rsidP="00D20656">
      <w:pPr>
        <w:pStyle w:val="NormalWeb"/>
        <w:spacing w:before="0" w:beforeAutospacing="0" w:after="0" w:afterAutospacing="0" w:line="276" w:lineRule="auto"/>
        <w:textAlignment w:val="baseline"/>
        <w:rPr>
          <w:rFonts w:asciiTheme="minorHAnsi" w:hAnsiTheme="minorHAnsi"/>
          <w:sz w:val="22"/>
          <w:szCs w:val="22"/>
          <w:u w:val="single"/>
        </w:rPr>
      </w:pPr>
      <w:r w:rsidRPr="00E41E90">
        <w:rPr>
          <w:rFonts w:asciiTheme="minorHAnsi" w:hAnsiTheme="minorHAnsi"/>
          <w:sz w:val="22"/>
          <w:szCs w:val="22"/>
        </w:rPr>
        <w:t>Should an appeal about any assessment be made, this will be treated seriously, investigated thoroughly and dealt with according to the merit of the complaint.</w:t>
      </w:r>
      <w:r w:rsidR="00774940">
        <w:rPr>
          <w:rFonts w:asciiTheme="minorHAnsi" w:hAnsiTheme="minorHAnsi"/>
          <w:sz w:val="22"/>
          <w:szCs w:val="22"/>
        </w:rPr>
        <w:t xml:space="preserve"> </w:t>
      </w:r>
      <w:r w:rsidR="00774940" w:rsidRPr="00CB53BF">
        <w:rPr>
          <w:rFonts w:asciiTheme="minorHAnsi" w:hAnsiTheme="minorHAnsi"/>
          <w:color w:val="4472C4"/>
          <w:sz w:val="22"/>
          <w:szCs w:val="22"/>
          <w:u w:val="single"/>
        </w:rPr>
        <w:t>Appeals must be made within six months of issuance of Statement of Attainment.</w:t>
      </w:r>
    </w:p>
    <w:p w14:paraId="4788ACB1" w14:textId="1DD8A66F" w:rsidR="00D20656" w:rsidRPr="00E41E90" w:rsidRDefault="00D20656" w:rsidP="00D20656">
      <w:pPr>
        <w:pStyle w:val="NormalWeb"/>
        <w:spacing w:before="0" w:beforeAutospacing="0" w:after="0" w:afterAutospacing="0" w:line="276" w:lineRule="auto"/>
        <w:textAlignment w:val="baseline"/>
        <w:rPr>
          <w:rFonts w:asciiTheme="minorHAnsi" w:hAnsiTheme="minorHAnsi"/>
          <w:sz w:val="22"/>
          <w:szCs w:val="22"/>
        </w:rPr>
      </w:pPr>
      <w:r w:rsidRPr="00E41E90">
        <w:rPr>
          <w:rFonts w:asciiTheme="minorHAnsi" w:hAnsiTheme="minorHAnsi"/>
          <w:sz w:val="22"/>
          <w:szCs w:val="22"/>
        </w:rPr>
        <w:t xml:space="preserve">The circumstances and results of any appeal are </w:t>
      </w:r>
      <w:proofErr w:type="spellStart"/>
      <w:r w:rsidRPr="00E41E90">
        <w:rPr>
          <w:rFonts w:asciiTheme="minorHAnsi" w:hAnsiTheme="minorHAnsi"/>
          <w:sz w:val="22"/>
          <w:szCs w:val="22"/>
        </w:rPr>
        <w:t>analysed</w:t>
      </w:r>
      <w:proofErr w:type="spellEnd"/>
      <w:r w:rsidRPr="00E41E90">
        <w:rPr>
          <w:rFonts w:asciiTheme="minorHAnsi" w:hAnsiTheme="minorHAnsi"/>
          <w:sz w:val="22"/>
          <w:szCs w:val="22"/>
        </w:rPr>
        <w:t xml:space="preserve"> by the training manager and appropriate improvements made to prevent</w:t>
      </w:r>
      <w:r w:rsidR="009B5AF6">
        <w:rPr>
          <w:rFonts w:asciiTheme="minorHAnsi" w:hAnsiTheme="minorHAnsi"/>
          <w:sz w:val="22"/>
          <w:szCs w:val="22"/>
        </w:rPr>
        <w:t xml:space="preserve"> a</w:t>
      </w:r>
      <w:r w:rsidR="00AF2544">
        <w:rPr>
          <w:rFonts w:asciiTheme="minorHAnsi" w:hAnsiTheme="minorHAnsi"/>
          <w:sz w:val="22"/>
          <w:szCs w:val="22"/>
        </w:rPr>
        <w:t xml:space="preserve"> possible</w:t>
      </w:r>
      <w:r w:rsidRPr="00E41E90">
        <w:rPr>
          <w:rFonts w:asciiTheme="minorHAnsi" w:hAnsiTheme="minorHAnsi"/>
          <w:sz w:val="22"/>
          <w:szCs w:val="22"/>
        </w:rPr>
        <w:t xml:space="preserve"> recurrence of the </w:t>
      </w:r>
      <w:r w:rsidR="00AF2544">
        <w:rPr>
          <w:rFonts w:asciiTheme="minorHAnsi" w:hAnsiTheme="minorHAnsi"/>
          <w:sz w:val="22"/>
          <w:szCs w:val="22"/>
        </w:rPr>
        <w:t>issue</w:t>
      </w:r>
      <w:r w:rsidRPr="00E41E90">
        <w:rPr>
          <w:rFonts w:asciiTheme="minorHAnsi" w:hAnsiTheme="minorHAnsi"/>
          <w:sz w:val="22"/>
          <w:szCs w:val="22"/>
        </w:rPr>
        <w:t>. Appeals must be resolved within 21 days of receiving the appeal. All records of any appeals are kept on file.</w:t>
      </w:r>
    </w:p>
    <w:p w14:paraId="6155DAA4" w14:textId="68B4617C" w:rsidR="00D20656" w:rsidRPr="00AF2544" w:rsidRDefault="00D20656" w:rsidP="00430C57">
      <w:pPr>
        <w:pStyle w:val="NormalWeb"/>
        <w:spacing w:before="0" w:beforeAutospacing="0" w:after="0" w:afterAutospacing="0" w:line="276" w:lineRule="auto"/>
        <w:jc w:val="center"/>
        <w:textAlignment w:val="baseline"/>
        <w:rPr>
          <w:rFonts w:asciiTheme="minorHAnsi" w:hAnsiTheme="minorHAnsi"/>
          <w:color w:val="4472C4"/>
        </w:rPr>
      </w:pPr>
      <w:r w:rsidRPr="00AF2544">
        <w:rPr>
          <w:rStyle w:val="Strong"/>
          <w:rFonts w:asciiTheme="minorHAnsi" w:hAnsiTheme="minorHAnsi"/>
          <w:color w:val="4472C4"/>
          <w:bdr w:val="none" w:sz="0" w:space="0" w:color="auto" w:frame="1"/>
        </w:rPr>
        <w:t>Procedure</w:t>
      </w:r>
    </w:p>
    <w:p w14:paraId="35B1A556" w14:textId="758019D4" w:rsidR="00D20656" w:rsidRPr="00E41E90" w:rsidRDefault="00D20656" w:rsidP="00D20656">
      <w:pPr>
        <w:numPr>
          <w:ilvl w:val="0"/>
          <w:numId w:val="14"/>
        </w:numPr>
        <w:spacing w:after="0" w:line="276" w:lineRule="auto"/>
        <w:ind w:left="0"/>
        <w:textAlignment w:val="baseline"/>
        <w:rPr>
          <w:rFonts w:eastAsia="Times New Roman"/>
        </w:rPr>
      </w:pPr>
      <w:r w:rsidRPr="00E41E90">
        <w:rPr>
          <w:rFonts w:eastAsia="Times New Roman"/>
        </w:rPr>
        <w:t xml:space="preserve">Request a </w:t>
      </w:r>
      <w:r w:rsidR="00774940" w:rsidRPr="00917498">
        <w:rPr>
          <w:rFonts w:cstheme="minorHAnsi"/>
        </w:rPr>
        <w:t>complain</w:t>
      </w:r>
      <w:r w:rsidR="00774940">
        <w:rPr>
          <w:rFonts w:cstheme="minorHAnsi"/>
        </w:rPr>
        <w:t xml:space="preserve">t and Appeal Form (CAF v1) </w:t>
      </w:r>
      <w:r w:rsidR="00774940">
        <w:rPr>
          <w:rFonts w:eastAsia="Times New Roman"/>
        </w:rPr>
        <w:t xml:space="preserve">from your </w:t>
      </w:r>
      <w:r w:rsidR="001B1B39">
        <w:rPr>
          <w:rFonts w:eastAsia="Times New Roman"/>
        </w:rPr>
        <w:t>trainer or</w:t>
      </w:r>
      <w:r w:rsidR="00774940">
        <w:rPr>
          <w:rFonts w:eastAsia="Times New Roman"/>
        </w:rPr>
        <w:t xml:space="preserve"> contact </w:t>
      </w:r>
      <w:r w:rsidR="00774940" w:rsidRPr="00F1778A">
        <w:rPr>
          <w:rFonts w:eastAsia="Times New Roman"/>
          <w:color w:val="4472C4"/>
        </w:rPr>
        <w:t>E</w:t>
      </w:r>
      <w:r w:rsidRPr="00F1778A">
        <w:rPr>
          <w:rFonts w:eastAsia="Times New Roman"/>
          <w:color w:val="4472C4"/>
        </w:rPr>
        <w:t>TA</w:t>
      </w:r>
      <w:r w:rsidRPr="00E41E90">
        <w:rPr>
          <w:rFonts w:eastAsia="Times New Roman"/>
        </w:rPr>
        <w:t xml:space="preserve"> to obtain the form.</w:t>
      </w:r>
    </w:p>
    <w:p w14:paraId="7B20B353" w14:textId="77777777" w:rsidR="00D20656" w:rsidRPr="00E41E90" w:rsidRDefault="00D20656" w:rsidP="00D20656">
      <w:pPr>
        <w:numPr>
          <w:ilvl w:val="0"/>
          <w:numId w:val="14"/>
        </w:numPr>
        <w:spacing w:after="0" w:line="276" w:lineRule="auto"/>
        <w:ind w:left="0"/>
        <w:textAlignment w:val="baseline"/>
        <w:rPr>
          <w:rFonts w:eastAsia="Times New Roman"/>
        </w:rPr>
      </w:pPr>
      <w:r w:rsidRPr="00E41E90">
        <w:rPr>
          <w:rFonts w:eastAsia="Times New Roman"/>
        </w:rPr>
        <w:t>Fill out all required details on the form and attached any relevant documentation.</w:t>
      </w:r>
    </w:p>
    <w:p w14:paraId="308C6440" w14:textId="6A723914" w:rsidR="00D20656" w:rsidRPr="00E41E90" w:rsidRDefault="00774940" w:rsidP="00D20656">
      <w:pPr>
        <w:numPr>
          <w:ilvl w:val="0"/>
          <w:numId w:val="14"/>
        </w:numPr>
        <w:spacing w:after="0" w:line="276" w:lineRule="auto"/>
        <w:ind w:left="0"/>
        <w:textAlignment w:val="baseline"/>
        <w:rPr>
          <w:rFonts w:eastAsia="Times New Roman"/>
        </w:rPr>
      </w:pPr>
      <w:r>
        <w:rPr>
          <w:rFonts w:eastAsia="Times New Roman"/>
        </w:rPr>
        <w:t>Submit the form to</w:t>
      </w:r>
      <w:r w:rsidRPr="009802FD">
        <w:rPr>
          <w:rFonts w:eastAsia="Times New Roman"/>
          <w:color w:val="4472C4"/>
        </w:rPr>
        <w:t xml:space="preserve"> E</w:t>
      </w:r>
      <w:r w:rsidR="00D20656" w:rsidRPr="009802FD">
        <w:rPr>
          <w:rFonts w:eastAsia="Times New Roman"/>
          <w:color w:val="4472C4"/>
        </w:rPr>
        <w:t xml:space="preserve">TA </w:t>
      </w:r>
      <w:r w:rsidR="00D20656" w:rsidRPr="00E41E90">
        <w:rPr>
          <w:rFonts w:eastAsia="Times New Roman"/>
        </w:rPr>
        <w:t>via contact email or postal address provided on the form.</w:t>
      </w:r>
    </w:p>
    <w:p w14:paraId="14EEB0B6" w14:textId="39566D46" w:rsidR="00D20656" w:rsidRPr="00E41E90" w:rsidRDefault="00774940" w:rsidP="00D20656">
      <w:pPr>
        <w:numPr>
          <w:ilvl w:val="0"/>
          <w:numId w:val="14"/>
        </w:numPr>
        <w:spacing w:after="0" w:line="276" w:lineRule="auto"/>
        <w:ind w:left="0"/>
        <w:textAlignment w:val="baseline"/>
        <w:rPr>
          <w:rFonts w:eastAsia="Times New Roman"/>
        </w:rPr>
      </w:pPr>
      <w:r>
        <w:rPr>
          <w:rFonts w:eastAsia="Times New Roman"/>
        </w:rPr>
        <w:t xml:space="preserve">Upon receipt </w:t>
      </w:r>
      <w:r w:rsidRPr="009802FD">
        <w:rPr>
          <w:rFonts w:eastAsia="Times New Roman"/>
          <w:color w:val="4472C4"/>
        </w:rPr>
        <w:t>E</w:t>
      </w:r>
      <w:r w:rsidR="00D20656" w:rsidRPr="009802FD">
        <w:rPr>
          <w:rFonts w:eastAsia="Times New Roman"/>
          <w:color w:val="4472C4"/>
        </w:rPr>
        <w:t>TA</w:t>
      </w:r>
      <w:r w:rsidR="00D20656" w:rsidRPr="00E41E90">
        <w:rPr>
          <w:rFonts w:eastAsia="Times New Roman"/>
        </w:rPr>
        <w:t xml:space="preserve"> will address and review the appeal.</w:t>
      </w:r>
    </w:p>
    <w:p w14:paraId="23FDF835" w14:textId="77777777" w:rsidR="00D20656" w:rsidRPr="00E41E90" w:rsidRDefault="00D20656" w:rsidP="00D20656">
      <w:pPr>
        <w:numPr>
          <w:ilvl w:val="0"/>
          <w:numId w:val="14"/>
        </w:numPr>
        <w:spacing w:after="0" w:line="276" w:lineRule="auto"/>
        <w:ind w:left="0"/>
        <w:textAlignment w:val="baseline"/>
        <w:rPr>
          <w:rFonts w:eastAsia="Times New Roman"/>
        </w:rPr>
      </w:pPr>
      <w:r w:rsidRPr="00E41E90">
        <w:rPr>
          <w:rFonts w:eastAsia="Times New Roman"/>
        </w:rPr>
        <w:t>The learner will receive a written statement of the outcome from the Trainer and/or Managing Director within 21 days of the appeal being received.</w:t>
      </w:r>
    </w:p>
    <w:p w14:paraId="6127C4AC" w14:textId="77777777" w:rsidR="00D20656" w:rsidRPr="00E41E90" w:rsidRDefault="00D20656" w:rsidP="00D20656">
      <w:pPr>
        <w:numPr>
          <w:ilvl w:val="0"/>
          <w:numId w:val="14"/>
        </w:numPr>
        <w:spacing w:after="0" w:line="276" w:lineRule="auto"/>
        <w:ind w:left="0"/>
        <w:textAlignment w:val="baseline"/>
        <w:rPr>
          <w:rFonts w:eastAsia="Times New Roman"/>
        </w:rPr>
      </w:pPr>
      <w:r w:rsidRPr="00E41E90">
        <w:rPr>
          <w:rFonts w:eastAsia="Times New Roman"/>
        </w:rPr>
        <w:t>If the appeal is still unresolved, the client may lodge the appeal with an independent third party agreeable to both parties. Learners may also seek legal advice through the usual processes if they feel unsatisfied.</w:t>
      </w:r>
    </w:p>
    <w:p w14:paraId="26CDB5F1" w14:textId="77777777" w:rsidR="00D20656" w:rsidRPr="00D20656" w:rsidRDefault="00D20656" w:rsidP="00D20656">
      <w:pPr>
        <w:jc w:val="both"/>
        <w:rPr>
          <w:rFonts w:cstheme="minorHAnsi"/>
          <w:szCs w:val="24"/>
        </w:rPr>
      </w:pPr>
    </w:p>
    <w:p w14:paraId="6BA5E99C" w14:textId="310A96AE" w:rsidR="008A74CA" w:rsidRPr="00765E2D" w:rsidRDefault="00523DF4" w:rsidP="00765E2D">
      <w:pPr>
        <w:jc w:val="center"/>
        <w:rPr>
          <w:b/>
          <w:bCs/>
          <w:color w:val="4472C4"/>
          <w:sz w:val="36"/>
          <w:szCs w:val="36"/>
        </w:rPr>
      </w:pPr>
      <w:bookmarkStart w:id="6" w:name="_Toc491777587"/>
      <w:r w:rsidRPr="00765E2D">
        <w:rPr>
          <w:b/>
          <w:bCs/>
          <w:color w:val="4472C4"/>
          <w:sz w:val="36"/>
          <w:szCs w:val="36"/>
        </w:rPr>
        <w:t xml:space="preserve">ENVIRONMENTAL </w:t>
      </w:r>
      <w:r w:rsidR="008A74CA" w:rsidRPr="00765E2D">
        <w:rPr>
          <w:b/>
          <w:bCs/>
          <w:color w:val="4472C4"/>
          <w:sz w:val="36"/>
          <w:szCs w:val="36"/>
        </w:rPr>
        <w:t>P</w:t>
      </w:r>
      <w:bookmarkEnd w:id="5"/>
      <w:bookmarkEnd w:id="6"/>
      <w:r w:rsidR="008E7359">
        <w:rPr>
          <w:b/>
          <w:bCs/>
          <w:color w:val="4472C4"/>
          <w:sz w:val="36"/>
          <w:szCs w:val="36"/>
        </w:rPr>
        <w:t>OLICY</w:t>
      </w:r>
    </w:p>
    <w:p w14:paraId="56FFF264" w14:textId="6F9DC049" w:rsidR="008A74CA" w:rsidRPr="00917498" w:rsidRDefault="008A74CA" w:rsidP="00523DF4">
      <w:pPr>
        <w:spacing w:after="0" w:line="276" w:lineRule="auto"/>
        <w:jc w:val="both"/>
        <w:rPr>
          <w:rFonts w:cstheme="minorHAnsi"/>
        </w:rPr>
      </w:pPr>
      <w:r w:rsidRPr="0066634F">
        <w:rPr>
          <w:rFonts w:cstheme="minorHAnsi"/>
          <w:color w:val="4472C4"/>
        </w:rPr>
        <w:t xml:space="preserve">Esperance Training &amp; Assessing </w:t>
      </w:r>
      <w:r w:rsidRPr="00917498">
        <w:rPr>
          <w:rFonts w:cstheme="minorHAnsi"/>
        </w:rPr>
        <w:t xml:space="preserve">is committed to pursuing industry specific best practice in environmental consideration and performance. We acknowledge that our employees and the community at large expect responsible environmental practice from </w:t>
      </w:r>
      <w:r w:rsidRPr="004F1902">
        <w:rPr>
          <w:rFonts w:cstheme="minorHAnsi"/>
          <w:color w:val="4472C4"/>
        </w:rPr>
        <w:t>Esperance Training &amp; Assessing</w:t>
      </w:r>
      <w:r w:rsidRPr="00917498">
        <w:rPr>
          <w:rFonts w:cstheme="minorHAnsi"/>
        </w:rPr>
        <w:t xml:space="preserve">. </w:t>
      </w:r>
    </w:p>
    <w:p w14:paraId="3402D5BF" w14:textId="588AD4BF" w:rsidR="008A74CA" w:rsidRPr="00917498" w:rsidRDefault="004F1902" w:rsidP="00ED6654">
      <w:pPr>
        <w:spacing w:line="276" w:lineRule="auto"/>
        <w:jc w:val="both"/>
        <w:rPr>
          <w:rFonts w:cstheme="minorHAnsi"/>
        </w:rPr>
      </w:pPr>
      <w:r>
        <w:rPr>
          <w:rFonts w:cstheme="minorHAnsi"/>
          <w:color w:val="4472C4"/>
        </w:rPr>
        <w:t>ETA</w:t>
      </w:r>
      <w:r w:rsidR="008A74CA" w:rsidRPr="004F1902">
        <w:rPr>
          <w:rFonts w:cstheme="minorHAnsi"/>
          <w:color w:val="4472C4"/>
        </w:rPr>
        <w:t xml:space="preserve"> </w:t>
      </w:r>
      <w:r w:rsidR="008A74CA" w:rsidRPr="00917498">
        <w:rPr>
          <w:rFonts w:cstheme="minorHAnsi"/>
        </w:rPr>
        <w:t xml:space="preserve">embraces the principle of sustainable development </w:t>
      </w:r>
      <w:proofErr w:type="spellStart"/>
      <w:r w:rsidR="008A74CA" w:rsidRPr="00917498">
        <w:rPr>
          <w:rFonts w:cstheme="minorHAnsi"/>
        </w:rPr>
        <w:t>ie</w:t>
      </w:r>
      <w:proofErr w:type="spellEnd"/>
      <w:r w:rsidR="004701C0">
        <w:rPr>
          <w:rFonts w:cstheme="minorHAnsi"/>
        </w:rPr>
        <w:t>:</w:t>
      </w:r>
      <w:r w:rsidR="008A74CA" w:rsidRPr="00917498">
        <w:rPr>
          <w:rFonts w:cstheme="minorHAnsi"/>
        </w:rPr>
        <w:t xml:space="preserve"> development which meets the needs of the present without compromising the ability of future generations to meet their own needs. We believe this principle is fundamental to the continued success and growth of our company.</w:t>
      </w:r>
    </w:p>
    <w:p w14:paraId="6BCEDE0B" w14:textId="77777777" w:rsidR="008A74CA" w:rsidRPr="004701C0" w:rsidRDefault="008A74CA" w:rsidP="00523DF4">
      <w:pPr>
        <w:spacing w:after="0" w:line="276" w:lineRule="auto"/>
        <w:jc w:val="both"/>
        <w:rPr>
          <w:rFonts w:cstheme="minorHAnsi"/>
          <w:color w:val="4472C4"/>
          <w:u w:val="single"/>
        </w:rPr>
      </w:pPr>
      <w:r w:rsidRPr="004701C0">
        <w:rPr>
          <w:rFonts w:cstheme="minorHAnsi"/>
          <w:color w:val="4472C4"/>
          <w:u w:val="single"/>
        </w:rPr>
        <w:t xml:space="preserve">Specifically, </w:t>
      </w:r>
      <w:r w:rsidRPr="004432B2">
        <w:rPr>
          <w:rFonts w:cstheme="minorHAnsi"/>
          <w:b/>
          <w:bCs/>
          <w:color w:val="4472C4"/>
          <w:u w:val="single"/>
        </w:rPr>
        <w:t>Esperance Training &amp; Assessing</w:t>
      </w:r>
      <w:r w:rsidRPr="004701C0">
        <w:rPr>
          <w:rFonts w:cstheme="minorHAnsi"/>
          <w:color w:val="4472C4"/>
          <w:u w:val="single"/>
        </w:rPr>
        <w:t xml:space="preserve"> is committed to the following objectives:</w:t>
      </w:r>
    </w:p>
    <w:p w14:paraId="7A294E25" w14:textId="543491ED" w:rsidR="00A55419" w:rsidRPr="00ED6654" w:rsidRDefault="008A74CA" w:rsidP="00523DF4">
      <w:pPr>
        <w:pStyle w:val="ListParagraph"/>
        <w:numPr>
          <w:ilvl w:val="0"/>
          <w:numId w:val="6"/>
        </w:numPr>
        <w:spacing w:after="0"/>
        <w:jc w:val="both"/>
        <w:rPr>
          <w:rFonts w:cstheme="minorHAnsi"/>
        </w:rPr>
      </w:pPr>
      <w:r w:rsidRPr="00ED6654">
        <w:rPr>
          <w:rFonts w:cstheme="minorHAnsi"/>
        </w:rPr>
        <w:t xml:space="preserve">Complying with environmental legislation, regulations, standards and codes of practice relevant to the </w:t>
      </w:r>
      <w:r w:rsidR="00CE5688" w:rsidRPr="00ED6654">
        <w:rPr>
          <w:rFonts w:cstheme="minorHAnsi"/>
        </w:rPr>
        <w:t>business</w:t>
      </w:r>
      <w:r w:rsidRPr="00ED6654">
        <w:rPr>
          <w:rFonts w:cstheme="minorHAnsi"/>
        </w:rPr>
        <w:t xml:space="preserve"> as the absolute minimum requirement in each of the communities in which we operate.</w:t>
      </w:r>
    </w:p>
    <w:p w14:paraId="1DA7CEEA" w14:textId="5EAB0EE3" w:rsidR="00A55419" w:rsidRPr="00ED6654" w:rsidRDefault="008A74CA" w:rsidP="00523DF4">
      <w:pPr>
        <w:pStyle w:val="ListParagraph"/>
        <w:numPr>
          <w:ilvl w:val="0"/>
          <w:numId w:val="6"/>
        </w:numPr>
        <w:spacing w:after="0"/>
        <w:jc w:val="both"/>
        <w:rPr>
          <w:rFonts w:cstheme="minorHAnsi"/>
        </w:rPr>
      </w:pPr>
      <w:r w:rsidRPr="00ED6654">
        <w:rPr>
          <w:rFonts w:cstheme="minorHAnsi"/>
        </w:rPr>
        <w:t>Conducting</w:t>
      </w:r>
      <w:r w:rsidR="00323E6B">
        <w:rPr>
          <w:rFonts w:cstheme="minorHAnsi"/>
        </w:rPr>
        <w:t xml:space="preserve"> </w:t>
      </w:r>
      <w:r w:rsidRPr="00ED6654">
        <w:rPr>
          <w:rFonts w:cstheme="minorHAnsi"/>
        </w:rPr>
        <w:t>our operations to minimise and where practicable, eliminate adverse environmental impacts during training/assessment and maintenance tasks.</w:t>
      </w:r>
    </w:p>
    <w:p w14:paraId="49B9A905" w14:textId="77777777" w:rsidR="00A55419" w:rsidRPr="00ED6654" w:rsidRDefault="008A74CA" w:rsidP="00523DF4">
      <w:pPr>
        <w:pStyle w:val="ListParagraph"/>
        <w:numPr>
          <w:ilvl w:val="0"/>
          <w:numId w:val="6"/>
        </w:numPr>
        <w:spacing w:after="0"/>
        <w:jc w:val="both"/>
        <w:rPr>
          <w:rFonts w:cstheme="minorHAnsi"/>
        </w:rPr>
      </w:pPr>
      <w:r w:rsidRPr="00ED6654">
        <w:rPr>
          <w:rFonts w:cstheme="minorHAnsi"/>
        </w:rPr>
        <w:t>Continual improvements of our environmental performance including regular review and setting of environmental objectives and targets.</w:t>
      </w:r>
    </w:p>
    <w:p w14:paraId="7295FFA0" w14:textId="77777777" w:rsidR="00A55419" w:rsidRPr="00ED6654" w:rsidRDefault="008A74CA" w:rsidP="00523DF4">
      <w:pPr>
        <w:pStyle w:val="ListParagraph"/>
        <w:numPr>
          <w:ilvl w:val="0"/>
          <w:numId w:val="6"/>
        </w:numPr>
        <w:spacing w:after="0"/>
        <w:jc w:val="both"/>
        <w:rPr>
          <w:rFonts w:cstheme="minorHAnsi"/>
        </w:rPr>
      </w:pPr>
      <w:r w:rsidRPr="00ED6654">
        <w:rPr>
          <w:rFonts w:cstheme="minorHAnsi"/>
        </w:rPr>
        <w:t>Conducting business with suppliers and contractors who have a commitment to a responsible environmental policy</w:t>
      </w:r>
      <w:r w:rsidR="00A55419" w:rsidRPr="00ED6654">
        <w:rPr>
          <w:rFonts w:cstheme="minorHAnsi"/>
        </w:rPr>
        <w:t>.</w:t>
      </w:r>
    </w:p>
    <w:p w14:paraId="7F7CA305" w14:textId="77777777" w:rsidR="008A74CA" w:rsidRPr="00ED6654" w:rsidRDefault="008A74CA" w:rsidP="00523DF4">
      <w:pPr>
        <w:pStyle w:val="ListParagraph"/>
        <w:numPr>
          <w:ilvl w:val="0"/>
          <w:numId w:val="6"/>
        </w:numPr>
        <w:spacing w:after="0"/>
        <w:jc w:val="both"/>
        <w:rPr>
          <w:rFonts w:cstheme="minorHAnsi"/>
        </w:rPr>
      </w:pPr>
      <w:r w:rsidRPr="00ED6654">
        <w:rPr>
          <w:rFonts w:cstheme="minorHAnsi"/>
        </w:rPr>
        <w:lastRenderedPageBreak/>
        <w:t>All units of competency to encompass and promote adherence of environmental aspects listed in unit requirements.</w:t>
      </w:r>
    </w:p>
    <w:p w14:paraId="6B86E76E" w14:textId="0D047155" w:rsidR="008A74CA" w:rsidRDefault="008A74CA" w:rsidP="00523DF4">
      <w:pPr>
        <w:spacing w:after="0" w:line="276" w:lineRule="auto"/>
        <w:jc w:val="both"/>
        <w:rPr>
          <w:rFonts w:cstheme="minorHAnsi"/>
        </w:rPr>
      </w:pPr>
      <w:r w:rsidRPr="00ED6654">
        <w:rPr>
          <w:rFonts w:cstheme="minorHAnsi"/>
        </w:rPr>
        <w:t xml:space="preserve">Through communication and training, all employee and contractors will be encouraged and assisted to enhance </w:t>
      </w:r>
      <w:r w:rsidRPr="009E1A4C">
        <w:rPr>
          <w:rFonts w:cstheme="minorHAnsi"/>
          <w:color w:val="4472C4"/>
        </w:rPr>
        <w:t xml:space="preserve">Esperance Training &amp; Assessing </w:t>
      </w:r>
      <w:r w:rsidRPr="00ED6654">
        <w:rPr>
          <w:rFonts w:cstheme="minorHAnsi"/>
        </w:rPr>
        <w:t xml:space="preserve">awareness and performance.  </w:t>
      </w:r>
    </w:p>
    <w:p w14:paraId="7E7C8B70" w14:textId="77777777" w:rsidR="00FF27EE" w:rsidRPr="00ED6654" w:rsidRDefault="00FF27EE" w:rsidP="00523DF4">
      <w:pPr>
        <w:spacing w:after="0" w:line="276" w:lineRule="auto"/>
        <w:jc w:val="both"/>
        <w:rPr>
          <w:rFonts w:cstheme="minorHAnsi"/>
        </w:rPr>
      </w:pPr>
    </w:p>
    <w:p w14:paraId="31696777" w14:textId="187DE24C" w:rsidR="008A74CA" w:rsidRPr="000B26CB" w:rsidRDefault="00523DF4" w:rsidP="008E7359">
      <w:pPr>
        <w:jc w:val="center"/>
        <w:rPr>
          <w:b/>
          <w:bCs/>
          <w:color w:val="4472C4"/>
          <w:sz w:val="36"/>
          <w:szCs w:val="36"/>
        </w:rPr>
      </w:pPr>
      <w:bookmarkStart w:id="7" w:name="_Toc299290407"/>
      <w:bookmarkStart w:id="8" w:name="_Toc491777588"/>
      <w:r w:rsidRPr="000B26CB">
        <w:rPr>
          <w:b/>
          <w:bCs/>
          <w:color w:val="4472C4"/>
          <w:sz w:val="36"/>
          <w:szCs w:val="36"/>
        </w:rPr>
        <w:t>EQUAL OPPORTUNITY POLICY</w:t>
      </w:r>
      <w:bookmarkEnd w:id="7"/>
      <w:bookmarkEnd w:id="8"/>
    </w:p>
    <w:p w14:paraId="33B3077D" w14:textId="7233E535" w:rsidR="008A74CA" w:rsidRPr="000B26CB" w:rsidRDefault="005C586E" w:rsidP="00523DF4">
      <w:pPr>
        <w:spacing w:after="0" w:line="276" w:lineRule="auto"/>
        <w:jc w:val="both"/>
        <w:rPr>
          <w:rFonts w:cstheme="minorHAnsi"/>
          <w:color w:val="4472C4"/>
          <w:u w:val="single"/>
        </w:rPr>
      </w:pPr>
      <w:r w:rsidRPr="000B26CB">
        <w:rPr>
          <w:rFonts w:cstheme="minorHAnsi"/>
          <w:b/>
          <w:bCs/>
          <w:color w:val="4472C4"/>
          <w:u w:val="single"/>
        </w:rPr>
        <w:t>Esperance Training &amp;</w:t>
      </w:r>
      <w:r w:rsidR="008A74CA" w:rsidRPr="000B26CB">
        <w:rPr>
          <w:rFonts w:cstheme="minorHAnsi"/>
          <w:b/>
          <w:bCs/>
          <w:color w:val="4472C4"/>
          <w:u w:val="single"/>
        </w:rPr>
        <w:t xml:space="preserve"> Ass</w:t>
      </w:r>
      <w:r w:rsidR="00A55419" w:rsidRPr="000B26CB">
        <w:rPr>
          <w:rFonts w:cstheme="minorHAnsi"/>
          <w:b/>
          <w:bCs/>
          <w:color w:val="4472C4"/>
          <w:u w:val="single"/>
        </w:rPr>
        <w:t>essing</w:t>
      </w:r>
      <w:r w:rsidR="00A55419" w:rsidRPr="000B26CB">
        <w:rPr>
          <w:rFonts w:cstheme="minorHAnsi"/>
          <w:color w:val="4472C4"/>
          <w:u w:val="single"/>
        </w:rPr>
        <w:t xml:space="preserve"> Trainers will manage its workplace and provide its</w:t>
      </w:r>
      <w:r w:rsidR="008A74CA" w:rsidRPr="000B26CB">
        <w:rPr>
          <w:rFonts w:cstheme="minorHAnsi"/>
          <w:color w:val="4472C4"/>
          <w:u w:val="single"/>
        </w:rPr>
        <w:t xml:space="preserve"> services in ways to eliminate, so far as is possible:</w:t>
      </w:r>
    </w:p>
    <w:p w14:paraId="76331648" w14:textId="77777777" w:rsidR="008A74CA" w:rsidRPr="00ED6654" w:rsidRDefault="008A74CA" w:rsidP="00523DF4">
      <w:pPr>
        <w:pStyle w:val="ListParagraph"/>
        <w:numPr>
          <w:ilvl w:val="0"/>
          <w:numId w:val="7"/>
        </w:numPr>
        <w:spacing w:after="0"/>
        <w:jc w:val="both"/>
        <w:rPr>
          <w:rFonts w:cstheme="minorHAnsi"/>
        </w:rPr>
      </w:pPr>
      <w:r w:rsidRPr="00ED6654">
        <w:rPr>
          <w:rFonts w:cstheme="minorHAnsi"/>
        </w:rPr>
        <w:t>Discrimination against persons on the grounds of sex, marital status, pregnancy or potential pregnancy in the areas of work, education, the provision of goods, facilities and services and the administration of Commonwealth laws and programs</w:t>
      </w:r>
    </w:p>
    <w:p w14:paraId="20EABA20" w14:textId="77777777" w:rsidR="008A74CA" w:rsidRPr="00ED6654" w:rsidRDefault="008A74CA" w:rsidP="00523DF4">
      <w:pPr>
        <w:pStyle w:val="ListParagraph"/>
        <w:numPr>
          <w:ilvl w:val="0"/>
          <w:numId w:val="7"/>
        </w:numPr>
        <w:spacing w:after="0"/>
        <w:jc w:val="both"/>
        <w:rPr>
          <w:rFonts w:cstheme="minorHAnsi"/>
        </w:rPr>
      </w:pPr>
      <w:r w:rsidRPr="00ED6654">
        <w:rPr>
          <w:rFonts w:cstheme="minorHAnsi"/>
        </w:rPr>
        <w:t>Discrimination involving dismissal of employees on the ground of family responsibilities</w:t>
      </w:r>
    </w:p>
    <w:p w14:paraId="67F31BBD" w14:textId="77777777" w:rsidR="008A74CA" w:rsidRPr="00ED6654" w:rsidRDefault="008A74CA" w:rsidP="00523DF4">
      <w:pPr>
        <w:pStyle w:val="ListParagraph"/>
        <w:numPr>
          <w:ilvl w:val="0"/>
          <w:numId w:val="7"/>
        </w:numPr>
        <w:spacing w:after="0"/>
        <w:jc w:val="both"/>
        <w:rPr>
          <w:rFonts w:cstheme="minorHAnsi"/>
        </w:rPr>
      </w:pPr>
      <w:r w:rsidRPr="00ED6654">
        <w:rPr>
          <w:rFonts w:cstheme="minorHAnsi"/>
        </w:rPr>
        <w:t>Discrimination involving sexual harassment in the workplace, in educational institutions and in other areas of public activity</w:t>
      </w:r>
    </w:p>
    <w:p w14:paraId="747C11C0" w14:textId="77777777" w:rsidR="008A74CA" w:rsidRPr="00ED6654" w:rsidRDefault="008A74CA" w:rsidP="005C586E">
      <w:pPr>
        <w:spacing w:line="276" w:lineRule="auto"/>
        <w:jc w:val="both"/>
        <w:rPr>
          <w:rFonts w:cstheme="minorHAnsi"/>
        </w:rPr>
      </w:pPr>
      <w:r w:rsidRPr="006038E4">
        <w:rPr>
          <w:rFonts w:cstheme="minorHAnsi"/>
          <w:color w:val="4472C4"/>
        </w:rPr>
        <w:t xml:space="preserve">Esperance Training and Assessing </w:t>
      </w:r>
      <w:r w:rsidRPr="00ED6654">
        <w:rPr>
          <w:rFonts w:cstheme="minorHAnsi"/>
        </w:rPr>
        <w:t>will promote recognition and acceptance within the community of the principle of the equality of men and women.</w:t>
      </w:r>
    </w:p>
    <w:p w14:paraId="56C1E8C3" w14:textId="77777777" w:rsidR="008A74CA" w:rsidRPr="00B93CE4" w:rsidRDefault="008A74CA" w:rsidP="00523DF4">
      <w:pPr>
        <w:spacing w:after="0" w:line="276" w:lineRule="auto"/>
        <w:jc w:val="both"/>
        <w:rPr>
          <w:rFonts w:cstheme="minorHAnsi"/>
          <w:color w:val="4472C4"/>
          <w:u w:val="single"/>
        </w:rPr>
      </w:pPr>
      <w:r w:rsidRPr="00B93CE4">
        <w:rPr>
          <w:rFonts w:cstheme="minorHAnsi"/>
          <w:b/>
          <w:bCs/>
          <w:color w:val="4472C4"/>
          <w:u w:val="single"/>
        </w:rPr>
        <w:t>Esperance Training and Assessing</w:t>
      </w:r>
      <w:r w:rsidRPr="00B93CE4">
        <w:rPr>
          <w:rFonts w:cstheme="minorHAnsi"/>
          <w:color w:val="4472C4"/>
          <w:u w:val="single"/>
        </w:rPr>
        <w:t xml:space="preserve"> acknowledges the following human rights:</w:t>
      </w:r>
    </w:p>
    <w:p w14:paraId="680B5DF9" w14:textId="77777777" w:rsidR="008A74CA" w:rsidRPr="00ED6654" w:rsidRDefault="008A74CA" w:rsidP="00523DF4">
      <w:pPr>
        <w:pStyle w:val="ListParagraph"/>
        <w:numPr>
          <w:ilvl w:val="0"/>
          <w:numId w:val="8"/>
        </w:numPr>
        <w:spacing w:after="0"/>
        <w:jc w:val="both"/>
        <w:rPr>
          <w:rFonts w:cstheme="minorHAnsi"/>
        </w:rPr>
      </w:pPr>
      <w:r w:rsidRPr="00ED6654">
        <w:rPr>
          <w:rFonts w:cstheme="minorHAnsi"/>
        </w:rPr>
        <w:t>Political rights, such as rights to life, liberty, free speech, movement, political thought and religious practice, a fair trial, privacy, to found a family and to vote</w:t>
      </w:r>
    </w:p>
    <w:p w14:paraId="17211132" w14:textId="77777777" w:rsidR="008A74CA" w:rsidRPr="00ED6654" w:rsidRDefault="008A74CA" w:rsidP="00523DF4">
      <w:pPr>
        <w:pStyle w:val="ListParagraph"/>
        <w:numPr>
          <w:ilvl w:val="0"/>
          <w:numId w:val="8"/>
        </w:numPr>
        <w:spacing w:after="0"/>
        <w:jc w:val="both"/>
        <w:rPr>
          <w:rFonts w:cstheme="minorHAnsi"/>
        </w:rPr>
      </w:pPr>
      <w:r w:rsidRPr="00ED6654">
        <w:rPr>
          <w:rFonts w:cstheme="minorHAnsi"/>
        </w:rPr>
        <w:t>Economic, social and cultural rights, such as rights to adequate food and water, health care, education, a clean environment, welfare assistance and respect for cultural practices</w:t>
      </w:r>
    </w:p>
    <w:p w14:paraId="6A9D68AE" w14:textId="709F8E0B" w:rsidR="008A74CA" w:rsidRPr="00ED6654" w:rsidRDefault="008A74CA" w:rsidP="00523DF4">
      <w:pPr>
        <w:pStyle w:val="ListParagraph"/>
        <w:numPr>
          <w:ilvl w:val="0"/>
          <w:numId w:val="8"/>
        </w:numPr>
        <w:spacing w:after="0"/>
        <w:jc w:val="both"/>
        <w:rPr>
          <w:rFonts w:cstheme="minorHAnsi"/>
        </w:rPr>
      </w:pPr>
      <w:r w:rsidRPr="00ED6654">
        <w:rPr>
          <w:rFonts w:cstheme="minorHAnsi"/>
        </w:rPr>
        <w:t xml:space="preserve">Humanitarian rights – that is, the rights of those who are involved in, or affected by, armed conflict, such as civilians, prisoners of war, the wounded or sick or shipwrecked, and </w:t>
      </w:r>
      <w:r w:rsidR="00796CAA">
        <w:rPr>
          <w:rFonts w:cstheme="minorHAnsi"/>
        </w:rPr>
        <w:t>(</w:t>
      </w:r>
      <w:r w:rsidRPr="00ED6654">
        <w:rPr>
          <w:rFonts w:cstheme="minorHAnsi"/>
        </w:rPr>
        <w:t>in particular</w:t>
      </w:r>
      <w:r w:rsidR="00796CAA">
        <w:rPr>
          <w:rFonts w:cstheme="minorHAnsi"/>
        </w:rPr>
        <w:t>)</w:t>
      </w:r>
      <w:r w:rsidRPr="00ED6654">
        <w:rPr>
          <w:rFonts w:cstheme="minorHAnsi"/>
        </w:rPr>
        <w:t xml:space="preserve"> the treatment of women and children</w:t>
      </w:r>
    </w:p>
    <w:p w14:paraId="33C5B9EC" w14:textId="77777777" w:rsidR="008A74CA" w:rsidRPr="00ED6654" w:rsidRDefault="008A74CA" w:rsidP="005C586E">
      <w:pPr>
        <w:pStyle w:val="ListParagraph"/>
        <w:numPr>
          <w:ilvl w:val="0"/>
          <w:numId w:val="8"/>
        </w:numPr>
        <w:jc w:val="both"/>
        <w:rPr>
          <w:rFonts w:cstheme="minorHAnsi"/>
        </w:rPr>
      </w:pPr>
      <w:r w:rsidRPr="00ED6654">
        <w:rPr>
          <w:rFonts w:cstheme="minorHAnsi"/>
        </w:rPr>
        <w:t>Various categories of rights as defined by the nature of the holders – such as the rights of workers, women, children, minority groups, refugees, indigenous peoples, and people with a disability etc.</w:t>
      </w:r>
    </w:p>
    <w:p w14:paraId="437A5CFD" w14:textId="1276640A" w:rsidR="008A74CA" w:rsidRPr="008E7359" w:rsidRDefault="00523DF4" w:rsidP="008E7359">
      <w:pPr>
        <w:jc w:val="center"/>
        <w:rPr>
          <w:b/>
          <w:bCs/>
          <w:color w:val="4472C4"/>
          <w:sz w:val="36"/>
          <w:szCs w:val="36"/>
        </w:rPr>
      </w:pPr>
      <w:bookmarkStart w:id="9" w:name="_Toc299290404"/>
      <w:bookmarkStart w:id="10" w:name="_Toc491777589"/>
      <w:r w:rsidRPr="008E7359">
        <w:rPr>
          <w:b/>
          <w:bCs/>
          <w:color w:val="4472C4"/>
          <w:sz w:val="36"/>
          <w:szCs w:val="36"/>
        </w:rPr>
        <w:t>FATIGUE POLICY</w:t>
      </w:r>
      <w:bookmarkEnd w:id="9"/>
      <w:bookmarkEnd w:id="10"/>
    </w:p>
    <w:p w14:paraId="484E2FF9" w14:textId="77777777" w:rsidR="008A74CA" w:rsidRPr="00917498" w:rsidRDefault="008A74CA" w:rsidP="00523DF4">
      <w:pPr>
        <w:spacing w:after="0" w:line="276" w:lineRule="auto"/>
        <w:jc w:val="both"/>
        <w:rPr>
          <w:rFonts w:cstheme="minorHAnsi"/>
        </w:rPr>
      </w:pPr>
      <w:r w:rsidRPr="00F10967">
        <w:rPr>
          <w:rFonts w:cstheme="minorHAnsi"/>
          <w:color w:val="4472C4"/>
        </w:rPr>
        <w:t xml:space="preserve">Esperance Training and Assessing </w:t>
      </w:r>
      <w:r w:rsidRPr="00917498">
        <w:rPr>
          <w:rFonts w:cstheme="minorHAnsi"/>
        </w:rPr>
        <w:t>is committed to ensuring a safe and healthy work environment.</w:t>
      </w:r>
    </w:p>
    <w:p w14:paraId="7A934A08" w14:textId="77777777" w:rsidR="008A74CA" w:rsidRPr="00917498" w:rsidRDefault="008A74CA" w:rsidP="00523DF4">
      <w:pPr>
        <w:spacing w:after="0" w:line="276" w:lineRule="auto"/>
        <w:jc w:val="both"/>
        <w:rPr>
          <w:rFonts w:cstheme="minorHAnsi"/>
        </w:rPr>
      </w:pPr>
      <w:r w:rsidRPr="00917498">
        <w:rPr>
          <w:rFonts w:cstheme="minorHAnsi"/>
        </w:rPr>
        <w:t xml:space="preserve">We believe that all </w:t>
      </w:r>
      <w:r w:rsidR="00A55419" w:rsidRPr="00917498">
        <w:rPr>
          <w:rFonts w:cstheme="minorHAnsi"/>
        </w:rPr>
        <w:t>work-related</w:t>
      </w:r>
      <w:r w:rsidRPr="00917498">
        <w:rPr>
          <w:rFonts w:cstheme="minorHAnsi"/>
        </w:rPr>
        <w:t xml:space="preserve"> injuries and property losses are preventable, and that safety and the prevention of injury or ill health is socially responsible and good business.</w:t>
      </w:r>
    </w:p>
    <w:p w14:paraId="7F8C084B" w14:textId="77777777" w:rsidR="008A74CA" w:rsidRPr="00917498" w:rsidRDefault="008A74CA" w:rsidP="00523DF4">
      <w:pPr>
        <w:spacing w:after="0" w:line="276" w:lineRule="auto"/>
        <w:jc w:val="both"/>
        <w:rPr>
          <w:rFonts w:cstheme="minorHAnsi"/>
        </w:rPr>
      </w:pPr>
      <w:r w:rsidRPr="00F10967">
        <w:rPr>
          <w:rFonts w:cstheme="minorHAnsi"/>
          <w:color w:val="4472C4"/>
        </w:rPr>
        <w:t xml:space="preserve">Esperance Training and Assessing </w:t>
      </w:r>
      <w:r w:rsidRPr="00917498">
        <w:rPr>
          <w:rFonts w:cstheme="minorHAnsi"/>
        </w:rPr>
        <w:t>employees are encouraged to risk manage their driving commitments, as it is possible that long distance driving will be required to access clients.</w:t>
      </w:r>
    </w:p>
    <w:p w14:paraId="3A271AF6" w14:textId="77777777" w:rsidR="008A74CA" w:rsidRPr="00917498" w:rsidRDefault="008A74CA" w:rsidP="00523DF4">
      <w:pPr>
        <w:spacing w:after="0" w:line="276" w:lineRule="auto"/>
        <w:jc w:val="both"/>
        <w:rPr>
          <w:rFonts w:cstheme="minorHAnsi"/>
        </w:rPr>
      </w:pPr>
      <w:r w:rsidRPr="00917498">
        <w:rPr>
          <w:rFonts w:cstheme="minorHAnsi"/>
        </w:rPr>
        <w:t>Staff are advised and educated on taking regular breaks while driving, to keep within speed limits and drive in a safe manner.</w:t>
      </w:r>
    </w:p>
    <w:p w14:paraId="094210A2" w14:textId="77777777" w:rsidR="008A74CA" w:rsidRPr="00917498" w:rsidRDefault="008A74CA" w:rsidP="00523DF4">
      <w:pPr>
        <w:spacing w:after="0" w:line="276" w:lineRule="auto"/>
        <w:jc w:val="both"/>
        <w:rPr>
          <w:rFonts w:cstheme="minorHAnsi"/>
        </w:rPr>
      </w:pPr>
      <w:r w:rsidRPr="00917498">
        <w:rPr>
          <w:rFonts w:cstheme="minorHAnsi"/>
        </w:rPr>
        <w:t xml:space="preserve">Fatigue sheets “Daily Report of Operations” are filled out every time a driver is in the vehicle </w:t>
      </w:r>
      <w:r w:rsidRPr="005C586E">
        <w:rPr>
          <w:rFonts w:cstheme="minorHAnsi"/>
          <w:i/>
          <w:sz w:val="20"/>
        </w:rPr>
        <w:t>(MC applicants only).</w:t>
      </w:r>
      <w:r w:rsidRPr="005C586E">
        <w:rPr>
          <w:rFonts w:cstheme="minorHAnsi"/>
          <w:sz w:val="20"/>
        </w:rPr>
        <w:t xml:space="preserve"> </w:t>
      </w:r>
      <w:r w:rsidRPr="00917498">
        <w:rPr>
          <w:rFonts w:cstheme="minorHAnsi"/>
        </w:rPr>
        <w:t>These are stored in the office and are accessible at any time.</w:t>
      </w:r>
    </w:p>
    <w:p w14:paraId="4684D258" w14:textId="77777777" w:rsidR="008A74CA" w:rsidRPr="00917498" w:rsidRDefault="008A74CA" w:rsidP="00523DF4">
      <w:pPr>
        <w:spacing w:after="0" w:line="276" w:lineRule="auto"/>
        <w:jc w:val="both"/>
        <w:rPr>
          <w:rFonts w:cstheme="minorHAnsi"/>
        </w:rPr>
      </w:pPr>
      <w:r w:rsidRPr="00917498">
        <w:rPr>
          <w:rFonts w:cstheme="minorHAnsi"/>
        </w:rPr>
        <w:t>If necessary, staff will be accommodated near the training site to avoid excessively long days and to discourage driving whilst tired.</w:t>
      </w:r>
    </w:p>
    <w:p w14:paraId="70865C59" w14:textId="6633F788" w:rsidR="008A74CA" w:rsidRPr="00917498" w:rsidRDefault="008A74CA" w:rsidP="00523DF4">
      <w:pPr>
        <w:spacing w:after="0" w:line="276" w:lineRule="auto"/>
        <w:jc w:val="both"/>
        <w:rPr>
          <w:rFonts w:cstheme="minorHAnsi"/>
        </w:rPr>
      </w:pPr>
      <w:r w:rsidRPr="00917498">
        <w:rPr>
          <w:rFonts w:cstheme="minorHAnsi"/>
        </w:rPr>
        <w:t>Staff should avoid driving to and from Perth on the same day</w:t>
      </w:r>
      <w:r w:rsidR="006831CD">
        <w:rPr>
          <w:rFonts w:cstheme="minorHAnsi"/>
        </w:rPr>
        <w:t>.</w:t>
      </w:r>
      <w:r w:rsidRPr="00917498">
        <w:rPr>
          <w:rFonts w:cstheme="minorHAnsi"/>
        </w:rPr>
        <w:t xml:space="preserve"> </w:t>
      </w:r>
      <w:r w:rsidR="006831CD">
        <w:rPr>
          <w:rFonts w:cstheme="minorHAnsi"/>
        </w:rPr>
        <w:t>W</w:t>
      </w:r>
      <w:r w:rsidRPr="00917498">
        <w:rPr>
          <w:rFonts w:cstheme="minorHAnsi"/>
        </w:rPr>
        <w:t>hen travelling by air</w:t>
      </w:r>
      <w:r w:rsidR="00DB037E">
        <w:rPr>
          <w:rFonts w:cstheme="minorHAnsi"/>
        </w:rPr>
        <w:t xml:space="preserve"> they</w:t>
      </w:r>
      <w:r w:rsidRPr="00917498">
        <w:rPr>
          <w:rFonts w:cstheme="minorHAnsi"/>
        </w:rPr>
        <w:t xml:space="preserve"> should arrange overnight accommodation as deemed necessary.</w:t>
      </w:r>
    </w:p>
    <w:p w14:paraId="6D91AF20" w14:textId="77777777" w:rsidR="008A74CA" w:rsidRPr="00917498" w:rsidRDefault="008A74CA" w:rsidP="00523DF4">
      <w:pPr>
        <w:spacing w:after="0" w:line="276" w:lineRule="auto"/>
        <w:jc w:val="both"/>
        <w:rPr>
          <w:rFonts w:cstheme="minorHAnsi"/>
        </w:rPr>
      </w:pPr>
      <w:r w:rsidRPr="00917498">
        <w:rPr>
          <w:rFonts w:cstheme="minorHAnsi"/>
        </w:rPr>
        <w:lastRenderedPageBreak/>
        <w:t xml:space="preserve">Staff must complete a pre-start check on their vehicles before using a vehicle and ensure that the vehicle they are using has been serviced regularly. </w:t>
      </w:r>
      <w:r w:rsidR="00A55419" w:rsidRPr="00917498">
        <w:rPr>
          <w:rFonts w:cstheme="minorHAnsi"/>
        </w:rPr>
        <w:t>Furthermore,</w:t>
      </w:r>
      <w:r w:rsidRPr="00917498">
        <w:rPr>
          <w:rFonts w:cstheme="minorHAnsi"/>
        </w:rPr>
        <w:t xml:space="preserve"> any faults found must be rectified or reported to a competent person and logged in the log book.</w:t>
      </w:r>
    </w:p>
    <w:p w14:paraId="08F854F1" w14:textId="77777777" w:rsidR="008A74CA" w:rsidRPr="00917498" w:rsidRDefault="008A74CA" w:rsidP="005C586E">
      <w:pPr>
        <w:spacing w:line="276" w:lineRule="auto"/>
        <w:jc w:val="both"/>
        <w:rPr>
          <w:rFonts w:cstheme="minorHAnsi"/>
        </w:rPr>
      </w:pPr>
      <w:r w:rsidRPr="00917498">
        <w:rPr>
          <w:rFonts w:cstheme="minorHAnsi"/>
        </w:rPr>
        <w:t xml:space="preserve">The Training Coordinator at </w:t>
      </w:r>
      <w:r w:rsidRPr="005E5D55">
        <w:rPr>
          <w:rFonts w:cstheme="minorHAnsi"/>
          <w:color w:val="4472C4"/>
        </w:rPr>
        <w:t xml:space="preserve">Esperance Training and Assessing </w:t>
      </w:r>
      <w:r w:rsidRPr="00917498">
        <w:rPr>
          <w:rFonts w:cstheme="minorHAnsi"/>
        </w:rPr>
        <w:t xml:space="preserve">will check the currency of the Fatigue Management Code of Practice regularly. </w:t>
      </w:r>
    </w:p>
    <w:p w14:paraId="39DF4DD6" w14:textId="08003390" w:rsidR="008A74CA" w:rsidRPr="008E7359" w:rsidRDefault="00523DF4" w:rsidP="008E7359">
      <w:pPr>
        <w:jc w:val="center"/>
        <w:rPr>
          <w:b/>
          <w:bCs/>
          <w:color w:val="4472C4"/>
          <w:sz w:val="36"/>
          <w:szCs w:val="36"/>
        </w:rPr>
      </w:pPr>
      <w:bookmarkStart w:id="11" w:name="_Toc299290406"/>
      <w:bookmarkStart w:id="12" w:name="_Toc491777590"/>
      <w:r w:rsidRPr="008E7359">
        <w:rPr>
          <w:b/>
          <w:bCs/>
          <w:color w:val="4472C4"/>
          <w:sz w:val="36"/>
          <w:szCs w:val="36"/>
        </w:rPr>
        <w:t>HARASSMENT POLICY</w:t>
      </w:r>
      <w:bookmarkEnd w:id="11"/>
      <w:bookmarkEnd w:id="12"/>
    </w:p>
    <w:p w14:paraId="46B9CBA1" w14:textId="21C19A4B" w:rsidR="008A74CA" w:rsidRPr="00917498" w:rsidRDefault="008A74CA" w:rsidP="00152EEA">
      <w:pPr>
        <w:spacing w:line="276" w:lineRule="auto"/>
        <w:jc w:val="both"/>
        <w:rPr>
          <w:rFonts w:cstheme="minorHAnsi"/>
        </w:rPr>
      </w:pPr>
      <w:r w:rsidRPr="005E5D55">
        <w:rPr>
          <w:rFonts w:cstheme="minorHAnsi"/>
          <w:color w:val="4472C4"/>
        </w:rPr>
        <w:t xml:space="preserve">Esperance Training &amp; Assessing </w:t>
      </w:r>
      <w:r w:rsidRPr="00917498">
        <w:rPr>
          <w:rFonts w:cstheme="minorHAnsi"/>
        </w:rPr>
        <w:t xml:space="preserve">is committed to providing all employees, clients and visitors with a healthy and safe </w:t>
      </w:r>
      <w:proofErr w:type="gramStart"/>
      <w:r w:rsidRPr="00917498">
        <w:rPr>
          <w:rFonts w:cstheme="minorHAnsi"/>
        </w:rPr>
        <w:t>environment</w:t>
      </w:r>
      <w:r w:rsidR="00C82DEB">
        <w:rPr>
          <w:rFonts w:cstheme="minorHAnsi"/>
        </w:rPr>
        <w:t xml:space="preserve">, </w:t>
      </w:r>
      <w:r w:rsidRPr="00917498">
        <w:rPr>
          <w:rFonts w:cstheme="minorHAnsi"/>
        </w:rPr>
        <w:t xml:space="preserve"> free</w:t>
      </w:r>
      <w:proofErr w:type="gramEnd"/>
      <w:r w:rsidRPr="00917498">
        <w:rPr>
          <w:rFonts w:cstheme="minorHAnsi"/>
        </w:rPr>
        <w:t xml:space="preserve"> from harassment, discrimination and bullying.</w:t>
      </w:r>
    </w:p>
    <w:p w14:paraId="60C5C4DD" w14:textId="1C554671" w:rsidR="008A74CA" w:rsidRPr="002A2189" w:rsidRDefault="00523DF4" w:rsidP="002B43AA">
      <w:pPr>
        <w:pStyle w:val="Heading3"/>
        <w:spacing w:line="276" w:lineRule="auto"/>
        <w:rPr>
          <w:rFonts w:asciiTheme="minorHAnsi" w:hAnsiTheme="minorHAnsi" w:cstheme="minorHAnsi"/>
          <w:b/>
          <w:color w:val="4472C4"/>
          <w:sz w:val="28"/>
          <w:u w:val="single"/>
        </w:rPr>
      </w:pPr>
      <w:bookmarkStart w:id="13" w:name="_Toc491777591"/>
      <w:r w:rsidRPr="002A2189">
        <w:rPr>
          <w:rFonts w:asciiTheme="minorHAnsi" w:hAnsiTheme="minorHAnsi" w:cstheme="minorHAnsi"/>
          <w:b/>
          <w:color w:val="4472C4"/>
          <w:sz w:val="28"/>
          <w:u w:val="single"/>
        </w:rPr>
        <w:t>RESPONSIBILITIES</w:t>
      </w:r>
      <w:bookmarkEnd w:id="13"/>
    </w:p>
    <w:p w14:paraId="1E1E4946" w14:textId="1EEDC1F3" w:rsidR="008A74CA" w:rsidRPr="00917498" w:rsidRDefault="008A74CA" w:rsidP="00152EEA">
      <w:pPr>
        <w:spacing w:line="276" w:lineRule="auto"/>
        <w:jc w:val="both"/>
        <w:rPr>
          <w:rFonts w:cstheme="minorHAnsi"/>
        </w:rPr>
      </w:pPr>
      <w:r w:rsidRPr="00917498">
        <w:rPr>
          <w:rFonts w:cstheme="minorHAnsi"/>
        </w:rPr>
        <w:t xml:space="preserve">We all have responsibilities to treat each other with dignity and respect, even in circumstances where </w:t>
      </w:r>
      <w:r w:rsidR="00193967">
        <w:rPr>
          <w:rFonts w:cstheme="minorHAnsi"/>
        </w:rPr>
        <w:t>one</w:t>
      </w:r>
      <w:r w:rsidRPr="00917498">
        <w:rPr>
          <w:rFonts w:cstheme="minorHAnsi"/>
        </w:rPr>
        <w:t xml:space="preserve"> may disagree with </w:t>
      </w:r>
      <w:r w:rsidR="00193967">
        <w:rPr>
          <w:rFonts w:cstheme="minorHAnsi"/>
        </w:rPr>
        <w:t>another</w:t>
      </w:r>
      <w:r w:rsidRPr="00917498">
        <w:rPr>
          <w:rFonts w:cstheme="minorHAnsi"/>
        </w:rPr>
        <w:t xml:space="preserve"> </w:t>
      </w:r>
      <w:r w:rsidR="00193967">
        <w:rPr>
          <w:rFonts w:cstheme="minorHAnsi"/>
        </w:rPr>
        <w:t>regarding</w:t>
      </w:r>
      <w:r w:rsidRPr="00917498">
        <w:rPr>
          <w:rFonts w:cstheme="minorHAnsi"/>
        </w:rPr>
        <w:t xml:space="preserve"> certain workplace issues.</w:t>
      </w:r>
    </w:p>
    <w:p w14:paraId="0AEDC6FE" w14:textId="0B0EAA39" w:rsidR="008A74CA" w:rsidRPr="002A2189" w:rsidRDefault="00523DF4" w:rsidP="002B43AA">
      <w:pPr>
        <w:pStyle w:val="Heading3"/>
        <w:spacing w:line="276" w:lineRule="auto"/>
        <w:rPr>
          <w:rFonts w:asciiTheme="minorHAnsi" w:hAnsiTheme="minorHAnsi" w:cstheme="minorHAnsi"/>
          <w:b/>
          <w:color w:val="4472C4"/>
          <w:sz w:val="28"/>
          <w:u w:val="single"/>
        </w:rPr>
      </w:pPr>
      <w:bookmarkStart w:id="14" w:name="_Toc491777592"/>
      <w:r w:rsidRPr="002A2189">
        <w:rPr>
          <w:rFonts w:asciiTheme="minorHAnsi" w:hAnsiTheme="minorHAnsi" w:cstheme="minorHAnsi"/>
          <w:b/>
          <w:color w:val="4472C4"/>
          <w:sz w:val="28"/>
          <w:u w:val="single"/>
        </w:rPr>
        <w:t>WORKPLACE HARASSMENT</w:t>
      </w:r>
      <w:bookmarkEnd w:id="14"/>
    </w:p>
    <w:p w14:paraId="5789B2EE" w14:textId="501AA00E" w:rsidR="00FF27EE" w:rsidRPr="00917498" w:rsidRDefault="008A74CA" w:rsidP="00FF27EE">
      <w:pPr>
        <w:spacing w:line="276" w:lineRule="auto"/>
        <w:jc w:val="both"/>
        <w:rPr>
          <w:rFonts w:cstheme="minorHAnsi"/>
        </w:rPr>
      </w:pPr>
      <w:r w:rsidRPr="00193967">
        <w:rPr>
          <w:rFonts w:cstheme="minorHAnsi"/>
          <w:color w:val="4472C4"/>
        </w:rPr>
        <w:t xml:space="preserve">Esperance Training and Assessment </w:t>
      </w:r>
      <w:r w:rsidR="00CE5EC7" w:rsidRPr="00917498">
        <w:rPr>
          <w:rFonts w:cstheme="minorHAnsi"/>
        </w:rPr>
        <w:t>a</w:t>
      </w:r>
      <w:r w:rsidR="00125EE1">
        <w:rPr>
          <w:rFonts w:cstheme="minorHAnsi"/>
        </w:rPr>
        <w:t>spires</w:t>
      </w:r>
      <w:r w:rsidRPr="00917498">
        <w:rPr>
          <w:rFonts w:cstheme="minorHAnsi"/>
        </w:rPr>
        <w:t xml:space="preserve"> to ensure that our workplace is free from harassment. Both </w:t>
      </w:r>
      <w:r w:rsidR="001F5905">
        <w:rPr>
          <w:rFonts w:cstheme="minorHAnsi"/>
          <w:color w:val="4472C4"/>
        </w:rPr>
        <w:t>ETA</w:t>
      </w:r>
      <w:r w:rsidRPr="00917498">
        <w:rPr>
          <w:rFonts w:cstheme="minorHAnsi"/>
        </w:rPr>
        <w:t xml:space="preserve"> management and employees have a legal responsibility under the Occupational Safety and Health Act 1984 to ensure the workplace </w:t>
      </w:r>
      <w:r w:rsidR="00CE5EC7">
        <w:rPr>
          <w:rFonts w:cstheme="minorHAnsi"/>
        </w:rPr>
        <w:t>upholds</w:t>
      </w:r>
      <w:r w:rsidRPr="00917498">
        <w:rPr>
          <w:rFonts w:cstheme="minorHAnsi"/>
        </w:rPr>
        <w:t xml:space="preserve"> a safe environment.</w:t>
      </w:r>
    </w:p>
    <w:p w14:paraId="6092F71A" w14:textId="48FCB409" w:rsidR="008A74CA" w:rsidRPr="002A2189" w:rsidRDefault="00523DF4" w:rsidP="003D1A57">
      <w:pPr>
        <w:pStyle w:val="Heading3"/>
        <w:spacing w:line="276" w:lineRule="auto"/>
        <w:rPr>
          <w:rFonts w:asciiTheme="minorHAnsi" w:hAnsiTheme="minorHAnsi" w:cstheme="minorHAnsi"/>
          <w:b/>
          <w:color w:val="4472C4"/>
          <w:sz w:val="28"/>
          <w:u w:val="single"/>
        </w:rPr>
      </w:pPr>
      <w:bookmarkStart w:id="15" w:name="_Toc491777593"/>
      <w:r w:rsidRPr="002A2189">
        <w:rPr>
          <w:rFonts w:asciiTheme="minorHAnsi" w:hAnsiTheme="minorHAnsi" w:cstheme="minorHAnsi"/>
          <w:b/>
          <w:color w:val="4472C4"/>
          <w:sz w:val="28"/>
          <w:u w:val="single"/>
        </w:rPr>
        <w:t>WHAT IS MEANT BY HARASSMENT?</w:t>
      </w:r>
      <w:bookmarkEnd w:id="15"/>
    </w:p>
    <w:p w14:paraId="011E775E" w14:textId="5F655EFD" w:rsidR="008A74CA" w:rsidRPr="00917498" w:rsidRDefault="008A74CA" w:rsidP="00523DF4">
      <w:pPr>
        <w:spacing w:after="0" w:line="276" w:lineRule="auto"/>
        <w:jc w:val="both"/>
        <w:rPr>
          <w:rFonts w:cstheme="minorHAnsi"/>
        </w:rPr>
      </w:pPr>
      <w:r w:rsidRPr="00917498">
        <w:rPr>
          <w:rFonts w:cstheme="minorHAnsi"/>
        </w:rPr>
        <w:t>It is the repeated, less favourable treatment by a person toward another</w:t>
      </w:r>
      <w:r w:rsidR="00BE4BEC">
        <w:rPr>
          <w:rFonts w:cstheme="minorHAnsi"/>
        </w:rPr>
        <w:t>/</w:t>
      </w:r>
      <w:r w:rsidRPr="00917498">
        <w:rPr>
          <w:rFonts w:cstheme="minorHAnsi"/>
        </w:rPr>
        <w:t>others</w:t>
      </w:r>
      <w:r w:rsidR="00BE4BEC">
        <w:rPr>
          <w:rFonts w:cstheme="minorHAnsi"/>
        </w:rPr>
        <w:t xml:space="preserve"> with</w:t>
      </w:r>
      <w:r w:rsidRPr="00917498">
        <w:rPr>
          <w:rFonts w:cstheme="minorHAnsi"/>
        </w:rPr>
        <w:t xml:space="preserve">in the workplace. All complaints will be investigated in a fair, timely and confidential manner. </w:t>
      </w:r>
      <w:r w:rsidR="005F16A2">
        <w:rPr>
          <w:rFonts w:cstheme="minorHAnsi"/>
        </w:rPr>
        <w:t>P</w:t>
      </w:r>
      <w:r w:rsidRPr="00917498">
        <w:rPr>
          <w:rFonts w:cstheme="minorHAnsi"/>
        </w:rPr>
        <w:t xml:space="preserve">arties </w:t>
      </w:r>
      <w:r w:rsidR="00F53C1D">
        <w:rPr>
          <w:rFonts w:cstheme="minorHAnsi"/>
        </w:rPr>
        <w:t xml:space="preserve">involved </w:t>
      </w:r>
      <w:r w:rsidR="00D34884">
        <w:rPr>
          <w:rFonts w:cstheme="minorHAnsi"/>
        </w:rPr>
        <w:t>with</w:t>
      </w:r>
      <w:r w:rsidRPr="00917498">
        <w:rPr>
          <w:rFonts w:cstheme="minorHAnsi"/>
        </w:rPr>
        <w:t xml:space="preserve"> the complaint have a right to have their side</w:t>
      </w:r>
      <w:r w:rsidR="005F16A2">
        <w:rPr>
          <w:rFonts w:cstheme="minorHAnsi"/>
        </w:rPr>
        <w:t xml:space="preserve"> consid</w:t>
      </w:r>
      <w:r w:rsidR="00D2104C">
        <w:rPr>
          <w:rFonts w:cstheme="minorHAnsi"/>
        </w:rPr>
        <w:t>ered</w:t>
      </w:r>
      <w:r w:rsidRPr="00917498">
        <w:rPr>
          <w:rFonts w:cstheme="minorHAnsi"/>
        </w:rPr>
        <w:t xml:space="preserve"> and therefore anyone accused of harassment will be </w:t>
      </w:r>
      <w:r w:rsidR="00D34884">
        <w:rPr>
          <w:rFonts w:cstheme="minorHAnsi"/>
        </w:rPr>
        <w:t xml:space="preserve">informed of resulting </w:t>
      </w:r>
      <w:r w:rsidRPr="00917498">
        <w:rPr>
          <w:rFonts w:cstheme="minorHAnsi"/>
        </w:rPr>
        <w:t xml:space="preserve"> allegations</w:t>
      </w:r>
      <w:r w:rsidR="00D34884">
        <w:rPr>
          <w:rFonts w:cstheme="minorHAnsi"/>
        </w:rPr>
        <w:t>.</w:t>
      </w:r>
    </w:p>
    <w:p w14:paraId="08D5F93D" w14:textId="10559521" w:rsidR="008A74CA" w:rsidRPr="00917498" w:rsidRDefault="008A74CA" w:rsidP="00523DF4">
      <w:pPr>
        <w:spacing w:after="0" w:line="276" w:lineRule="auto"/>
        <w:jc w:val="both"/>
        <w:rPr>
          <w:rFonts w:cstheme="minorHAnsi"/>
        </w:rPr>
      </w:pPr>
      <w:r w:rsidRPr="00917498">
        <w:rPr>
          <w:rFonts w:cstheme="minorHAnsi"/>
        </w:rPr>
        <w:t xml:space="preserve">Disciplinary action, including possible termination of employment, will be taken against an employee where the allegations are substantiated.  </w:t>
      </w:r>
      <w:r w:rsidR="00A4480B">
        <w:rPr>
          <w:rFonts w:cstheme="minorHAnsi"/>
        </w:rPr>
        <w:t>F</w:t>
      </w:r>
      <w:r w:rsidRPr="00917498">
        <w:rPr>
          <w:rFonts w:cstheme="minorHAnsi"/>
        </w:rPr>
        <w:t>alse or vexatious complaints will also be disciplined.</w:t>
      </w:r>
    </w:p>
    <w:p w14:paraId="13C75375" w14:textId="77777777" w:rsidR="008A74CA" w:rsidRPr="00917498" w:rsidRDefault="008A74CA" w:rsidP="00152EEA">
      <w:pPr>
        <w:spacing w:line="276" w:lineRule="auto"/>
        <w:jc w:val="both"/>
        <w:rPr>
          <w:rFonts w:cstheme="minorHAnsi"/>
        </w:rPr>
      </w:pPr>
      <w:r w:rsidRPr="00917498">
        <w:rPr>
          <w:rFonts w:cstheme="minorHAnsi"/>
        </w:rPr>
        <w:t>All personnel are made aware of this policy and copies are also available upon request.</w:t>
      </w:r>
    </w:p>
    <w:p w14:paraId="60D97A9E" w14:textId="41D6810F" w:rsidR="008A74CA" w:rsidRPr="00382180" w:rsidRDefault="00523DF4" w:rsidP="00382180">
      <w:pPr>
        <w:jc w:val="center"/>
        <w:rPr>
          <w:b/>
          <w:bCs/>
          <w:color w:val="4472C4"/>
          <w:sz w:val="36"/>
          <w:szCs w:val="36"/>
        </w:rPr>
      </w:pPr>
      <w:bookmarkStart w:id="16" w:name="_Toc299290415"/>
      <w:bookmarkStart w:id="17" w:name="_Toc491777594"/>
      <w:r w:rsidRPr="00382180">
        <w:rPr>
          <w:b/>
          <w:bCs/>
          <w:color w:val="4472C4"/>
          <w:sz w:val="36"/>
          <w:szCs w:val="36"/>
        </w:rPr>
        <w:t>MUTUAL RECOGNITION POLICY</w:t>
      </w:r>
      <w:bookmarkEnd w:id="16"/>
      <w:bookmarkEnd w:id="17"/>
    </w:p>
    <w:p w14:paraId="1241F00E" w14:textId="77777777" w:rsidR="008A74CA" w:rsidRPr="00917498" w:rsidRDefault="008A74CA" w:rsidP="00523DF4">
      <w:pPr>
        <w:spacing w:after="0" w:line="276" w:lineRule="auto"/>
        <w:jc w:val="both"/>
        <w:rPr>
          <w:rFonts w:cstheme="minorHAnsi"/>
        </w:rPr>
      </w:pPr>
      <w:r w:rsidRPr="00917498">
        <w:rPr>
          <w:rFonts w:cstheme="minorHAnsi"/>
        </w:rPr>
        <w:t>Mutual Recognition is the process whereby a registered training organisation agrees to recognise the AQTF qualifications and Statements of Attainment issued by any other Registered Training Organisation.</w:t>
      </w:r>
    </w:p>
    <w:p w14:paraId="06A3136B" w14:textId="77777777" w:rsidR="008A74CA" w:rsidRPr="00917498" w:rsidRDefault="008A74CA" w:rsidP="00523DF4">
      <w:pPr>
        <w:spacing w:after="0" w:line="276" w:lineRule="auto"/>
        <w:jc w:val="both"/>
        <w:rPr>
          <w:rFonts w:cstheme="minorHAnsi"/>
        </w:rPr>
      </w:pPr>
      <w:r w:rsidRPr="00273BBD">
        <w:rPr>
          <w:rFonts w:cstheme="minorHAnsi"/>
          <w:color w:val="4472C4"/>
        </w:rPr>
        <w:t xml:space="preserve">Esperance Training and Assessing </w:t>
      </w:r>
      <w:r w:rsidRPr="00917498">
        <w:rPr>
          <w:rFonts w:cstheme="minorHAnsi"/>
        </w:rPr>
        <w:t>recognises any qualification or certification issued by registered training organisations, including Statements of Attainment, and any accredited courses that are nationally recognised and listed on the National Training Information Service.</w:t>
      </w:r>
    </w:p>
    <w:p w14:paraId="392CAA8A" w14:textId="77777777" w:rsidR="008A74CA" w:rsidRPr="00917498" w:rsidRDefault="008A74CA" w:rsidP="00523DF4">
      <w:pPr>
        <w:spacing w:after="0" w:line="276" w:lineRule="auto"/>
        <w:jc w:val="both"/>
        <w:rPr>
          <w:rFonts w:cstheme="minorHAnsi"/>
        </w:rPr>
      </w:pPr>
      <w:r w:rsidRPr="00917498">
        <w:rPr>
          <w:rFonts w:cstheme="minorHAnsi"/>
        </w:rPr>
        <w:t xml:space="preserve">Any discrepancy detected will need to be clarified in the first instance by WorkSafe WA with regard to </w:t>
      </w:r>
      <w:proofErr w:type="gramStart"/>
      <w:r w:rsidRPr="00917498">
        <w:rPr>
          <w:rFonts w:cstheme="minorHAnsi"/>
        </w:rPr>
        <w:t>High Risk</w:t>
      </w:r>
      <w:proofErr w:type="gramEnd"/>
      <w:r w:rsidRPr="00917498">
        <w:rPr>
          <w:rFonts w:cstheme="minorHAnsi"/>
        </w:rPr>
        <w:t xml:space="preserve"> Work Licences.</w:t>
      </w:r>
    </w:p>
    <w:p w14:paraId="01975298" w14:textId="77777777" w:rsidR="008A74CA" w:rsidRPr="00917498" w:rsidRDefault="008A74CA" w:rsidP="00523DF4">
      <w:pPr>
        <w:spacing w:after="0" w:line="276" w:lineRule="auto"/>
        <w:jc w:val="both"/>
        <w:rPr>
          <w:rFonts w:cstheme="minorHAnsi"/>
        </w:rPr>
      </w:pPr>
      <w:r w:rsidRPr="00917498">
        <w:rPr>
          <w:rFonts w:cstheme="minorHAnsi"/>
        </w:rPr>
        <w:t>Students seeking mutual recognition must submit a copy of their qualification or Statement of Attainment. If the appropriate logos are missing from the documentation or if there is any other inconsistency, staff will contact the issuing Registered Training Organisation to verify the validity of the qualification.</w:t>
      </w:r>
    </w:p>
    <w:p w14:paraId="25483842" w14:textId="77777777" w:rsidR="008A74CA" w:rsidRPr="00917498" w:rsidRDefault="008A74CA" w:rsidP="0011491D">
      <w:pPr>
        <w:spacing w:line="276" w:lineRule="auto"/>
        <w:jc w:val="both"/>
        <w:rPr>
          <w:rFonts w:cstheme="minorHAnsi"/>
        </w:rPr>
      </w:pPr>
      <w:r w:rsidRPr="00917498">
        <w:rPr>
          <w:rFonts w:cstheme="minorHAnsi"/>
        </w:rPr>
        <w:t>The staff member initiating the enquiry must initial and date the document stating that this has been verified.</w:t>
      </w:r>
    </w:p>
    <w:p w14:paraId="78AB5250" w14:textId="77777777" w:rsidR="005224D5" w:rsidRDefault="005224D5" w:rsidP="00382180">
      <w:pPr>
        <w:jc w:val="center"/>
        <w:rPr>
          <w:b/>
          <w:bCs/>
          <w:color w:val="4472C4"/>
          <w:sz w:val="36"/>
          <w:szCs w:val="36"/>
        </w:rPr>
      </w:pPr>
      <w:bookmarkStart w:id="18" w:name="_Toc299290414"/>
      <w:bookmarkStart w:id="19" w:name="_Toc491777595"/>
    </w:p>
    <w:p w14:paraId="116D05F4" w14:textId="77777777" w:rsidR="005224D5" w:rsidRDefault="005224D5" w:rsidP="00382180">
      <w:pPr>
        <w:jc w:val="center"/>
        <w:rPr>
          <w:b/>
          <w:bCs/>
          <w:color w:val="4472C4"/>
          <w:sz w:val="36"/>
          <w:szCs w:val="36"/>
        </w:rPr>
      </w:pPr>
    </w:p>
    <w:p w14:paraId="31FFD595" w14:textId="77777777" w:rsidR="005224D5" w:rsidRDefault="005224D5" w:rsidP="00382180">
      <w:pPr>
        <w:jc w:val="center"/>
        <w:rPr>
          <w:b/>
          <w:bCs/>
          <w:color w:val="4472C4"/>
          <w:sz w:val="36"/>
          <w:szCs w:val="36"/>
        </w:rPr>
      </w:pPr>
    </w:p>
    <w:p w14:paraId="5EA307CE" w14:textId="1E8A12CC" w:rsidR="008A74CA" w:rsidRPr="00382180" w:rsidRDefault="00523DF4" w:rsidP="00382180">
      <w:pPr>
        <w:jc w:val="center"/>
        <w:rPr>
          <w:b/>
          <w:bCs/>
          <w:color w:val="4472C4"/>
          <w:sz w:val="36"/>
          <w:szCs w:val="36"/>
        </w:rPr>
      </w:pPr>
      <w:r w:rsidRPr="00382180">
        <w:rPr>
          <w:b/>
          <w:bCs/>
          <w:color w:val="4472C4"/>
          <w:sz w:val="36"/>
          <w:szCs w:val="36"/>
        </w:rPr>
        <w:t>PRIVACY POLICY</w:t>
      </w:r>
      <w:bookmarkEnd w:id="18"/>
      <w:bookmarkEnd w:id="19"/>
    </w:p>
    <w:p w14:paraId="2F6F4849" w14:textId="4654CE33" w:rsidR="008A74CA" w:rsidRPr="00082AD9" w:rsidRDefault="008A74CA" w:rsidP="0011491D">
      <w:pPr>
        <w:widowControl w:val="0"/>
        <w:autoSpaceDE w:val="0"/>
        <w:autoSpaceDN w:val="0"/>
        <w:adjustRightInd w:val="0"/>
        <w:spacing w:line="276" w:lineRule="auto"/>
        <w:jc w:val="both"/>
        <w:rPr>
          <w:rFonts w:cstheme="minorHAnsi"/>
        </w:rPr>
      </w:pPr>
      <w:r w:rsidRPr="00891F21">
        <w:rPr>
          <w:rFonts w:cstheme="minorHAnsi"/>
          <w:color w:val="4472C4"/>
        </w:rPr>
        <w:t xml:space="preserve">Esperance Training and Assessing </w:t>
      </w:r>
      <w:r w:rsidRPr="00082AD9">
        <w:rPr>
          <w:rFonts w:cstheme="minorHAnsi"/>
        </w:rPr>
        <w:t xml:space="preserve">recognises the importance of your privacy and understands your concerns about the security of your personal information. </w:t>
      </w:r>
    </w:p>
    <w:p w14:paraId="5B34DD9A" w14:textId="20D07C55" w:rsidR="008A74CA" w:rsidRPr="005224D5" w:rsidRDefault="00523DF4" w:rsidP="00523DF4">
      <w:pPr>
        <w:pStyle w:val="Heading3"/>
        <w:spacing w:line="276" w:lineRule="auto"/>
        <w:jc w:val="both"/>
        <w:rPr>
          <w:rFonts w:asciiTheme="minorHAnsi" w:hAnsiTheme="minorHAnsi" w:cstheme="minorHAnsi"/>
          <w:b/>
          <w:color w:val="4472C4"/>
          <w:sz w:val="28"/>
          <w:u w:val="single"/>
        </w:rPr>
      </w:pPr>
      <w:bookmarkStart w:id="20" w:name="_Toc491777596"/>
      <w:r w:rsidRPr="005224D5">
        <w:rPr>
          <w:rFonts w:asciiTheme="minorHAnsi" w:hAnsiTheme="minorHAnsi" w:cstheme="minorHAnsi"/>
          <w:b/>
          <w:color w:val="4472C4"/>
          <w:sz w:val="28"/>
          <w:u w:val="single"/>
        </w:rPr>
        <w:t>THE NATIONAL PRIVACY PRINCIPLES</w:t>
      </w:r>
      <w:bookmarkEnd w:id="20"/>
    </w:p>
    <w:p w14:paraId="162648EB" w14:textId="3678C660" w:rsidR="008A74CA" w:rsidRPr="00082AD9" w:rsidRDefault="008A74CA" w:rsidP="0011491D">
      <w:pPr>
        <w:widowControl w:val="0"/>
        <w:autoSpaceDE w:val="0"/>
        <w:autoSpaceDN w:val="0"/>
        <w:adjustRightInd w:val="0"/>
        <w:spacing w:line="276" w:lineRule="auto"/>
        <w:jc w:val="both"/>
        <w:rPr>
          <w:rFonts w:cstheme="minorHAnsi"/>
        </w:rPr>
      </w:pPr>
      <w:r w:rsidRPr="005224D5">
        <w:rPr>
          <w:rFonts w:cstheme="minorHAnsi"/>
          <w:color w:val="4472C4"/>
        </w:rPr>
        <w:t xml:space="preserve">Esperance Training and Assessing </w:t>
      </w:r>
      <w:r w:rsidRPr="00082AD9">
        <w:rPr>
          <w:rFonts w:cstheme="minorHAnsi"/>
        </w:rPr>
        <w:t>is bound by the National Privacy Principles (NPPs) contained in the Privacy Act 1988 (th) (Privacy Act). The NPPs establish minimum standards for the private sector in relation to the collection, handling, use, disclosure, management, access, correction and disposal of 'personal information' about natural persons. In summary, ‘personal information’ is information or an opinion relating to an individual, which can be used to identify that individual.</w:t>
      </w:r>
    </w:p>
    <w:p w14:paraId="55C82F65" w14:textId="644F65B5" w:rsidR="008A74CA" w:rsidRPr="00117422" w:rsidRDefault="00523DF4" w:rsidP="00523DF4">
      <w:pPr>
        <w:pStyle w:val="Heading3"/>
        <w:spacing w:line="276" w:lineRule="auto"/>
        <w:jc w:val="both"/>
        <w:rPr>
          <w:rFonts w:asciiTheme="minorHAnsi" w:hAnsiTheme="minorHAnsi" w:cstheme="minorHAnsi"/>
          <w:b/>
          <w:color w:val="4472C4"/>
          <w:sz w:val="28"/>
          <w:u w:val="single"/>
        </w:rPr>
      </w:pPr>
      <w:bookmarkStart w:id="21" w:name="_Toc491777597"/>
      <w:r w:rsidRPr="00117422">
        <w:rPr>
          <w:rFonts w:asciiTheme="minorHAnsi" w:hAnsiTheme="minorHAnsi" w:cstheme="minorHAnsi"/>
          <w:b/>
          <w:color w:val="4472C4"/>
          <w:sz w:val="28"/>
          <w:u w:val="single"/>
        </w:rPr>
        <w:t>COLLECTION OF PERSONAL INFORMATION</w:t>
      </w:r>
      <w:bookmarkEnd w:id="21"/>
    </w:p>
    <w:p w14:paraId="7BCF0F3A" w14:textId="77777777" w:rsidR="008A74CA" w:rsidRPr="00117422" w:rsidRDefault="008A74CA" w:rsidP="00523DF4">
      <w:pPr>
        <w:widowControl w:val="0"/>
        <w:autoSpaceDE w:val="0"/>
        <w:autoSpaceDN w:val="0"/>
        <w:adjustRightInd w:val="0"/>
        <w:spacing w:after="0" w:line="276" w:lineRule="auto"/>
        <w:jc w:val="both"/>
        <w:rPr>
          <w:rFonts w:cstheme="minorHAnsi"/>
          <w:color w:val="4472C4"/>
        </w:rPr>
      </w:pPr>
      <w:r w:rsidRPr="00117422">
        <w:rPr>
          <w:rFonts w:cstheme="minorHAnsi"/>
          <w:color w:val="4472C4"/>
        </w:rPr>
        <w:t xml:space="preserve">The types of personal information we may </w:t>
      </w:r>
      <w:proofErr w:type="gramStart"/>
      <w:r w:rsidRPr="00117422">
        <w:rPr>
          <w:rFonts w:cstheme="minorHAnsi"/>
          <w:color w:val="4472C4"/>
        </w:rPr>
        <w:t>collect</w:t>
      </w:r>
      <w:proofErr w:type="gramEnd"/>
      <w:r w:rsidRPr="00117422">
        <w:rPr>
          <w:rFonts w:cstheme="minorHAnsi"/>
          <w:color w:val="4472C4"/>
        </w:rPr>
        <w:t xml:space="preserve"> and hold includes </w:t>
      </w:r>
      <w:r w:rsidRPr="00117422">
        <w:rPr>
          <w:rFonts w:cstheme="minorHAnsi"/>
          <w:i/>
          <w:color w:val="4472C4"/>
          <w:sz w:val="20"/>
        </w:rPr>
        <w:t>(but is not limited to</w:t>
      </w:r>
      <w:r w:rsidRPr="00117422">
        <w:rPr>
          <w:rFonts w:cstheme="minorHAnsi"/>
          <w:color w:val="4472C4"/>
        </w:rPr>
        <w:t>):</w:t>
      </w:r>
    </w:p>
    <w:p w14:paraId="51882698" w14:textId="77777777" w:rsidR="008A74CA" w:rsidRPr="00917498" w:rsidRDefault="008A74CA" w:rsidP="00523DF4">
      <w:pPr>
        <w:widowControl w:val="0"/>
        <w:numPr>
          <w:ilvl w:val="0"/>
          <w:numId w:val="9"/>
        </w:numPr>
        <w:tabs>
          <w:tab w:val="left" w:pos="220"/>
          <w:tab w:val="left" w:pos="567"/>
        </w:tabs>
        <w:autoSpaceDE w:val="0"/>
        <w:autoSpaceDN w:val="0"/>
        <w:adjustRightInd w:val="0"/>
        <w:spacing w:after="0" w:line="276" w:lineRule="auto"/>
        <w:ind w:left="0" w:firstLine="0"/>
        <w:jc w:val="both"/>
        <w:rPr>
          <w:rFonts w:cstheme="minorHAnsi"/>
        </w:rPr>
      </w:pPr>
      <w:r w:rsidRPr="00917498">
        <w:rPr>
          <w:rFonts w:cstheme="minorHAnsi"/>
        </w:rPr>
        <w:t>information you give us when you instruct us to act for yo</w:t>
      </w:r>
      <w:r w:rsidR="00A55419" w:rsidRPr="00917498">
        <w:rPr>
          <w:rFonts w:cstheme="minorHAnsi"/>
        </w:rPr>
        <w:t xml:space="preserve">u including your name, address, </w:t>
      </w:r>
      <w:r w:rsidRPr="00917498">
        <w:rPr>
          <w:rFonts w:cstheme="minorHAnsi"/>
        </w:rPr>
        <w:t xml:space="preserve">occupation and contact </w:t>
      </w:r>
      <w:proofErr w:type="gramStart"/>
      <w:r w:rsidRPr="00917498">
        <w:rPr>
          <w:rFonts w:cstheme="minorHAnsi"/>
        </w:rPr>
        <w:t>details;</w:t>
      </w:r>
      <w:proofErr w:type="gramEnd"/>
    </w:p>
    <w:p w14:paraId="6F3D7F3D" w14:textId="77777777" w:rsidR="008A74CA" w:rsidRPr="00917498" w:rsidRDefault="008A74CA" w:rsidP="00523DF4">
      <w:pPr>
        <w:widowControl w:val="0"/>
        <w:numPr>
          <w:ilvl w:val="0"/>
          <w:numId w:val="9"/>
        </w:numPr>
        <w:tabs>
          <w:tab w:val="left" w:pos="220"/>
          <w:tab w:val="left" w:pos="720"/>
        </w:tabs>
        <w:autoSpaceDE w:val="0"/>
        <w:autoSpaceDN w:val="0"/>
        <w:adjustRightInd w:val="0"/>
        <w:spacing w:after="0" w:line="276" w:lineRule="auto"/>
        <w:ind w:hanging="720"/>
        <w:jc w:val="both"/>
        <w:rPr>
          <w:rFonts w:cstheme="minorHAnsi"/>
        </w:rPr>
      </w:pPr>
      <w:r w:rsidRPr="00917498">
        <w:rPr>
          <w:rFonts w:cstheme="minorHAnsi"/>
        </w:rPr>
        <w:t xml:space="preserve">information about other individuals we collect </w:t>
      </w:r>
      <w:proofErr w:type="gramStart"/>
      <w:r w:rsidRPr="00917498">
        <w:rPr>
          <w:rFonts w:cstheme="minorHAnsi"/>
        </w:rPr>
        <w:t>in the course of</w:t>
      </w:r>
      <w:proofErr w:type="gramEnd"/>
      <w:r w:rsidRPr="00917498">
        <w:rPr>
          <w:rFonts w:cstheme="minorHAnsi"/>
        </w:rPr>
        <w:t xml:space="preserve"> acting for clients; and</w:t>
      </w:r>
    </w:p>
    <w:p w14:paraId="25474830" w14:textId="60369121" w:rsidR="008A74CA" w:rsidRPr="00917498" w:rsidRDefault="008A74CA" w:rsidP="0011491D">
      <w:pPr>
        <w:widowControl w:val="0"/>
        <w:numPr>
          <w:ilvl w:val="0"/>
          <w:numId w:val="9"/>
        </w:numPr>
        <w:tabs>
          <w:tab w:val="left" w:pos="0"/>
          <w:tab w:val="left" w:pos="220"/>
        </w:tabs>
        <w:autoSpaceDE w:val="0"/>
        <w:autoSpaceDN w:val="0"/>
        <w:adjustRightInd w:val="0"/>
        <w:spacing w:line="276" w:lineRule="auto"/>
        <w:ind w:left="0" w:firstLine="0"/>
        <w:jc w:val="both"/>
        <w:rPr>
          <w:rFonts w:cstheme="minorHAnsi"/>
        </w:rPr>
      </w:pPr>
      <w:r w:rsidRPr="00917498">
        <w:rPr>
          <w:rFonts w:cstheme="minorHAnsi"/>
        </w:rPr>
        <w:t xml:space="preserve">information about other people who </w:t>
      </w:r>
      <w:proofErr w:type="gramStart"/>
      <w:r w:rsidRPr="00917498">
        <w:rPr>
          <w:rFonts w:cstheme="minorHAnsi"/>
        </w:rPr>
        <w:t>come into contact with</w:t>
      </w:r>
      <w:proofErr w:type="gramEnd"/>
      <w:r w:rsidRPr="00917498">
        <w:rPr>
          <w:rFonts w:cstheme="minorHAnsi"/>
        </w:rPr>
        <w:t xml:space="preserve"> a member of the</w:t>
      </w:r>
      <w:r w:rsidRPr="00343234">
        <w:rPr>
          <w:rFonts w:cstheme="minorHAnsi"/>
          <w:color w:val="4472C4"/>
        </w:rPr>
        <w:t xml:space="preserve"> E</w:t>
      </w:r>
      <w:r w:rsidR="00082AD9" w:rsidRPr="00343234">
        <w:rPr>
          <w:rFonts w:cstheme="minorHAnsi"/>
          <w:color w:val="4472C4"/>
        </w:rPr>
        <w:t xml:space="preserve">TA </w:t>
      </w:r>
      <w:r w:rsidRPr="00917498">
        <w:rPr>
          <w:rFonts w:cstheme="minorHAnsi"/>
        </w:rPr>
        <w:t>team.</w:t>
      </w:r>
    </w:p>
    <w:p w14:paraId="3AA92B2F" w14:textId="0D852AD8" w:rsidR="008A74CA" w:rsidRPr="00082AD9" w:rsidRDefault="008A74CA" w:rsidP="0011491D">
      <w:pPr>
        <w:widowControl w:val="0"/>
        <w:autoSpaceDE w:val="0"/>
        <w:autoSpaceDN w:val="0"/>
        <w:adjustRightInd w:val="0"/>
        <w:spacing w:line="276" w:lineRule="auto"/>
        <w:jc w:val="both"/>
        <w:rPr>
          <w:rFonts w:cstheme="minorHAnsi"/>
        </w:rPr>
      </w:pPr>
      <w:r w:rsidRPr="00082AD9">
        <w:rPr>
          <w:rFonts w:cstheme="minorHAnsi"/>
        </w:rPr>
        <w:t>We will generally collect personal information by way of</w:t>
      </w:r>
      <w:r w:rsidR="00937C93">
        <w:rPr>
          <w:rFonts w:cstheme="minorHAnsi"/>
        </w:rPr>
        <w:t xml:space="preserve"> ;</w:t>
      </w:r>
      <w:r w:rsidRPr="00082AD9">
        <w:rPr>
          <w:rFonts w:cstheme="minorHAnsi"/>
        </w:rPr>
        <w:t xml:space="preserve"> forms </w:t>
      </w:r>
      <w:r w:rsidR="008200EB">
        <w:rPr>
          <w:rFonts w:cstheme="minorHAnsi"/>
        </w:rPr>
        <w:t xml:space="preserve">to be </w:t>
      </w:r>
      <w:r w:rsidRPr="00082AD9">
        <w:rPr>
          <w:rFonts w:cstheme="minorHAnsi"/>
        </w:rPr>
        <w:t xml:space="preserve">filled out by people, face-to-face meetings, interviews, business cards, </w:t>
      </w:r>
      <w:r w:rsidR="008200EB">
        <w:rPr>
          <w:rFonts w:cstheme="minorHAnsi"/>
        </w:rPr>
        <w:t>phone conversations</w:t>
      </w:r>
      <w:r w:rsidR="00937C93">
        <w:rPr>
          <w:rFonts w:cstheme="minorHAnsi"/>
        </w:rPr>
        <w:t>, text messages</w:t>
      </w:r>
      <w:r w:rsidRPr="00082AD9">
        <w:rPr>
          <w:rFonts w:cstheme="minorHAnsi"/>
        </w:rPr>
        <w:t xml:space="preserve"> and from third parties. We may also collect personal information from the use of our website. The only information we collect about you when you use our website is what you tell us about yourself, for example, information you provide to us when you send us an email. However, please note that some of this information will not be personal information because it will not reveal your identity.</w:t>
      </w:r>
    </w:p>
    <w:p w14:paraId="06EA8A70" w14:textId="2257E3AD" w:rsidR="008A74CA" w:rsidRPr="00F73B50" w:rsidRDefault="00523DF4" w:rsidP="00523DF4">
      <w:pPr>
        <w:pStyle w:val="Heading3"/>
        <w:spacing w:line="276" w:lineRule="auto"/>
        <w:jc w:val="both"/>
        <w:rPr>
          <w:rFonts w:asciiTheme="minorHAnsi" w:hAnsiTheme="minorHAnsi" w:cstheme="minorHAnsi"/>
          <w:b/>
          <w:color w:val="4472C4"/>
          <w:sz w:val="28"/>
          <w:u w:val="single"/>
        </w:rPr>
      </w:pPr>
      <w:bookmarkStart w:id="22" w:name="_Toc491777598"/>
      <w:r w:rsidRPr="00F73B50">
        <w:rPr>
          <w:rFonts w:asciiTheme="minorHAnsi" w:hAnsiTheme="minorHAnsi" w:cstheme="minorHAnsi"/>
          <w:b/>
          <w:color w:val="4472C4"/>
          <w:sz w:val="28"/>
          <w:u w:val="single"/>
        </w:rPr>
        <w:t>USE AND DISCLOSURE OF PERSONAL INFORMATION</w:t>
      </w:r>
      <w:bookmarkEnd w:id="22"/>
    </w:p>
    <w:p w14:paraId="38918F1F" w14:textId="77777777" w:rsidR="0011491D" w:rsidRDefault="008A74CA" w:rsidP="00523DF4">
      <w:pPr>
        <w:widowControl w:val="0"/>
        <w:autoSpaceDE w:val="0"/>
        <w:autoSpaceDN w:val="0"/>
        <w:adjustRightInd w:val="0"/>
        <w:spacing w:after="0" w:line="276" w:lineRule="auto"/>
        <w:jc w:val="both"/>
        <w:rPr>
          <w:rFonts w:cstheme="minorHAnsi"/>
          <w:color w:val="262626"/>
        </w:rPr>
      </w:pPr>
      <w:r w:rsidRPr="00E63DF8">
        <w:rPr>
          <w:rFonts w:cstheme="minorHAnsi"/>
          <w:color w:val="4472C4"/>
        </w:rPr>
        <w:t xml:space="preserve">Esperance Training and Assessing </w:t>
      </w:r>
      <w:r w:rsidRPr="00917498">
        <w:rPr>
          <w:rFonts w:cstheme="minorHAnsi"/>
          <w:color w:val="262626"/>
        </w:rPr>
        <w:t xml:space="preserve">may use and disclose your personal information for the primary purpose for which it was collected, for reasonably expected secondary purposes, and in other circumstances authorised by the Privacy Act. </w:t>
      </w:r>
    </w:p>
    <w:p w14:paraId="6ECD8E6D" w14:textId="79E3F095" w:rsidR="008A74CA" w:rsidRPr="00E63DF8" w:rsidRDefault="008A74CA" w:rsidP="00523DF4">
      <w:pPr>
        <w:widowControl w:val="0"/>
        <w:autoSpaceDE w:val="0"/>
        <w:autoSpaceDN w:val="0"/>
        <w:adjustRightInd w:val="0"/>
        <w:spacing w:after="0" w:line="276" w:lineRule="auto"/>
        <w:jc w:val="both"/>
        <w:rPr>
          <w:rFonts w:cstheme="minorHAnsi"/>
          <w:color w:val="4472C4"/>
        </w:rPr>
      </w:pPr>
      <w:r w:rsidRPr="00E63DF8">
        <w:rPr>
          <w:rFonts w:cstheme="minorHAnsi"/>
          <w:color w:val="4472C4"/>
        </w:rPr>
        <w:t>In general, we use and disclose your personal information for the following purposes only:</w:t>
      </w:r>
    </w:p>
    <w:p w14:paraId="5EDDDE16" w14:textId="77777777" w:rsidR="008A74CA" w:rsidRPr="00917498" w:rsidRDefault="008A74CA" w:rsidP="00523DF4">
      <w:pPr>
        <w:widowControl w:val="0"/>
        <w:numPr>
          <w:ilvl w:val="0"/>
          <w:numId w:val="10"/>
        </w:numPr>
        <w:tabs>
          <w:tab w:val="left" w:pos="220"/>
          <w:tab w:val="left" w:pos="720"/>
        </w:tabs>
        <w:autoSpaceDE w:val="0"/>
        <w:autoSpaceDN w:val="0"/>
        <w:adjustRightInd w:val="0"/>
        <w:spacing w:after="0" w:line="276" w:lineRule="auto"/>
        <w:ind w:hanging="720"/>
        <w:jc w:val="both"/>
        <w:rPr>
          <w:rFonts w:cstheme="minorHAnsi"/>
        </w:rPr>
      </w:pPr>
      <w:r w:rsidRPr="00917498">
        <w:rPr>
          <w:rFonts w:cstheme="minorHAnsi"/>
        </w:rPr>
        <w:t xml:space="preserve">to conduct our </w:t>
      </w:r>
      <w:proofErr w:type="gramStart"/>
      <w:r w:rsidRPr="00917498">
        <w:rPr>
          <w:rFonts w:cstheme="minorHAnsi"/>
        </w:rPr>
        <w:t>business;</w:t>
      </w:r>
      <w:proofErr w:type="gramEnd"/>
    </w:p>
    <w:p w14:paraId="009DE0D1" w14:textId="77777777" w:rsidR="008A74CA" w:rsidRPr="00917498" w:rsidRDefault="008A74CA" w:rsidP="00523DF4">
      <w:pPr>
        <w:widowControl w:val="0"/>
        <w:numPr>
          <w:ilvl w:val="0"/>
          <w:numId w:val="10"/>
        </w:numPr>
        <w:tabs>
          <w:tab w:val="left" w:pos="220"/>
          <w:tab w:val="left" w:pos="720"/>
        </w:tabs>
        <w:autoSpaceDE w:val="0"/>
        <w:autoSpaceDN w:val="0"/>
        <w:adjustRightInd w:val="0"/>
        <w:spacing w:after="0" w:line="276" w:lineRule="auto"/>
        <w:ind w:hanging="720"/>
        <w:jc w:val="both"/>
        <w:rPr>
          <w:rFonts w:cstheme="minorHAnsi"/>
        </w:rPr>
      </w:pPr>
      <w:r w:rsidRPr="00917498">
        <w:rPr>
          <w:rFonts w:cstheme="minorHAnsi"/>
        </w:rPr>
        <w:t>to provide and market our services;</w:t>
      </w:r>
    </w:p>
    <w:p w14:paraId="43C657D7" w14:textId="77777777" w:rsidR="008A74CA" w:rsidRPr="00917498" w:rsidRDefault="008A74CA" w:rsidP="00523DF4">
      <w:pPr>
        <w:widowControl w:val="0"/>
        <w:numPr>
          <w:ilvl w:val="0"/>
          <w:numId w:val="10"/>
        </w:numPr>
        <w:tabs>
          <w:tab w:val="left" w:pos="220"/>
          <w:tab w:val="left" w:pos="720"/>
        </w:tabs>
        <w:autoSpaceDE w:val="0"/>
        <w:autoSpaceDN w:val="0"/>
        <w:adjustRightInd w:val="0"/>
        <w:spacing w:after="0" w:line="276" w:lineRule="auto"/>
        <w:ind w:hanging="720"/>
        <w:jc w:val="both"/>
        <w:rPr>
          <w:rFonts w:cstheme="minorHAnsi"/>
        </w:rPr>
      </w:pPr>
      <w:r w:rsidRPr="00917498">
        <w:rPr>
          <w:rFonts w:cstheme="minorHAnsi"/>
        </w:rPr>
        <w:t>to communicate with you; and</w:t>
      </w:r>
    </w:p>
    <w:p w14:paraId="2B24A980" w14:textId="77777777" w:rsidR="008A74CA" w:rsidRPr="00917498" w:rsidRDefault="008A74CA" w:rsidP="0011491D">
      <w:pPr>
        <w:widowControl w:val="0"/>
        <w:numPr>
          <w:ilvl w:val="0"/>
          <w:numId w:val="10"/>
        </w:numPr>
        <w:tabs>
          <w:tab w:val="left" w:pos="220"/>
          <w:tab w:val="left" w:pos="720"/>
        </w:tabs>
        <w:autoSpaceDE w:val="0"/>
        <w:autoSpaceDN w:val="0"/>
        <w:adjustRightInd w:val="0"/>
        <w:spacing w:line="276" w:lineRule="auto"/>
        <w:ind w:hanging="720"/>
        <w:jc w:val="both"/>
        <w:rPr>
          <w:rFonts w:cstheme="minorHAnsi"/>
        </w:rPr>
      </w:pPr>
      <w:r w:rsidRPr="00917498">
        <w:rPr>
          <w:rFonts w:cstheme="minorHAnsi"/>
        </w:rPr>
        <w:t>to comply with our legal obligations.</w:t>
      </w:r>
    </w:p>
    <w:p w14:paraId="38876300" w14:textId="77777777" w:rsidR="008A74CA" w:rsidRPr="00917498" w:rsidRDefault="008A74CA" w:rsidP="0011491D">
      <w:pPr>
        <w:widowControl w:val="0"/>
        <w:autoSpaceDE w:val="0"/>
        <w:autoSpaceDN w:val="0"/>
        <w:adjustRightInd w:val="0"/>
        <w:spacing w:line="276" w:lineRule="auto"/>
        <w:jc w:val="both"/>
        <w:rPr>
          <w:rFonts w:cstheme="minorHAnsi"/>
          <w:color w:val="262626"/>
        </w:rPr>
      </w:pPr>
      <w:r w:rsidRPr="00917498">
        <w:rPr>
          <w:rFonts w:cstheme="minorHAnsi"/>
          <w:color w:val="262626"/>
        </w:rPr>
        <w:t xml:space="preserve">We may disclose your personal information to other members of the </w:t>
      </w:r>
      <w:r w:rsidRPr="00185D65">
        <w:rPr>
          <w:rFonts w:cstheme="minorHAnsi"/>
          <w:color w:val="4472C4"/>
        </w:rPr>
        <w:t xml:space="preserve">Esperance Training and Assessing </w:t>
      </w:r>
      <w:r w:rsidRPr="00917498">
        <w:rPr>
          <w:rFonts w:cstheme="minorHAnsi"/>
          <w:color w:val="262626"/>
        </w:rPr>
        <w:t>team, other companies or individuals who assist us in providing services or who perform functions on our behalf (such as mailing houses and specialist consultants), courts, tribunals and regulatory authorities, and anyone else to whom you authorise us to disclose it. We will take reasonable steps to ensure that anyone to whom we disclose your personal information respects the confidentiality of the information and abides by the NPPs or equivalent privacy laws.</w:t>
      </w:r>
    </w:p>
    <w:p w14:paraId="3CEDC620" w14:textId="40150D59" w:rsidR="008A74CA" w:rsidRPr="00FA799D" w:rsidRDefault="00523DF4" w:rsidP="00523DF4">
      <w:pPr>
        <w:pStyle w:val="Heading3"/>
        <w:spacing w:line="276" w:lineRule="auto"/>
        <w:jc w:val="both"/>
        <w:rPr>
          <w:rFonts w:asciiTheme="minorHAnsi" w:hAnsiTheme="minorHAnsi" w:cstheme="minorHAnsi"/>
          <w:color w:val="4472C4"/>
          <w:sz w:val="28"/>
          <w:u w:val="single"/>
        </w:rPr>
      </w:pPr>
      <w:bookmarkStart w:id="23" w:name="_Toc491777599"/>
      <w:r w:rsidRPr="00FA799D">
        <w:rPr>
          <w:rFonts w:asciiTheme="minorHAnsi" w:hAnsiTheme="minorHAnsi" w:cstheme="minorHAnsi"/>
          <w:b/>
          <w:color w:val="4472C4"/>
          <w:sz w:val="28"/>
          <w:u w:val="single"/>
        </w:rPr>
        <w:lastRenderedPageBreak/>
        <w:t>ACCESS TO PERSONAL INFORMATION</w:t>
      </w:r>
      <w:bookmarkEnd w:id="23"/>
    </w:p>
    <w:p w14:paraId="08D68C46" w14:textId="00AAC286" w:rsidR="008A74CA" w:rsidRPr="00917498" w:rsidRDefault="008A74CA" w:rsidP="0011491D">
      <w:pPr>
        <w:widowControl w:val="0"/>
        <w:autoSpaceDE w:val="0"/>
        <w:autoSpaceDN w:val="0"/>
        <w:adjustRightInd w:val="0"/>
        <w:spacing w:line="276" w:lineRule="auto"/>
        <w:jc w:val="both"/>
        <w:rPr>
          <w:rFonts w:cstheme="minorHAnsi"/>
          <w:color w:val="262626"/>
        </w:rPr>
      </w:pPr>
      <w:r w:rsidRPr="00917498">
        <w:rPr>
          <w:rFonts w:cstheme="minorHAnsi"/>
          <w:color w:val="262626"/>
        </w:rPr>
        <w:t>Subject to the exceptions set out in the Privacy Act, you can gain access to personal information that we hold about you by emailing us. We will handle all requests for access to personal information in accordance with the NPPs. If we refuse to give you access to your personal information we will provide you with reasons for our refusal in accordance with the Privacy Act.</w:t>
      </w:r>
    </w:p>
    <w:p w14:paraId="29D01A52" w14:textId="63C5A7D0" w:rsidR="008A74CA" w:rsidRPr="00FA799D" w:rsidRDefault="00523DF4" w:rsidP="00523DF4">
      <w:pPr>
        <w:pStyle w:val="Heading3"/>
        <w:spacing w:line="276" w:lineRule="auto"/>
        <w:jc w:val="both"/>
        <w:rPr>
          <w:rFonts w:asciiTheme="minorHAnsi" w:hAnsiTheme="minorHAnsi" w:cstheme="minorHAnsi"/>
          <w:b/>
          <w:color w:val="4472C4"/>
          <w:sz w:val="28"/>
          <w:u w:val="single"/>
        </w:rPr>
      </w:pPr>
      <w:bookmarkStart w:id="24" w:name="_Toc491777600"/>
      <w:r w:rsidRPr="00FA799D">
        <w:rPr>
          <w:rFonts w:asciiTheme="minorHAnsi" w:hAnsiTheme="minorHAnsi" w:cstheme="minorHAnsi"/>
          <w:b/>
          <w:color w:val="4472C4"/>
          <w:sz w:val="28"/>
          <w:u w:val="single"/>
        </w:rPr>
        <w:t>MANAGEMENT OF PERSONAL INFORMATION</w:t>
      </w:r>
      <w:bookmarkEnd w:id="24"/>
    </w:p>
    <w:p w14:paraId="2F8E7ACE" w14:textId="77777777" w:rsidR="008A74CA" w:rsidRPr="00917498" w:rsidRDefault="008A74CA" w:rsidP="00523DF4">
      <w:pPr>
        <w:widowControl w:val="0"/>
        <w:autoSpaceDE w:val="0"/>
        <w:autoSpaceDN w:val="0"/>
        <w:adjustRightInd w:val="0"/>
        <w:spacing w:after="0" w:line="276" w:lineRule="auto"/>
        <w:jc w:val="both"/>
        <w:rPr>
          <w:rFonts w:cstheme="minorHAnsi"/>
          <w:color w:val="262626"/>
        </w:rPr>
      </w:pPr>
      <w:r w:rsidRPr="00917498">
        <w:rPr>
          <w:rFonts w:cstheme="minorHAnsi"/>
          <w:color w:val="262626"/>
        </w:rPr>
        <w:t xml:space="preserve">In accordance with the Privacy Act, we take reasonable steps to protect the security of your personal information. This includes protecting the information from misuse or loss and from unauthorised access, modification or disclosure, for example, </w:t>
      </w:r>
      <w:proofErr w:type="gramStart"/>
      <w:r w:rsidRPr="00917498">
        <w:rPr>
          <w:rFonts w:cstheme="minorHAnsi"/>
          <w:color w:val="262626"/>
        </w:rPr>
        <w:t>by the use of</w:t>
      </w:r>
      <w:proofErr w:type="gramEnd"/>
      <w:r w:rsidRPr="00917498">
        <w:rPr>
          <w:rFonts w:cstheme="minorHAnsi"/>
          <w:color w:val="262626"/>
        </w:rPr>
        <w:t xml:space="preserve"> physical security and restricted access to electronic records. Where we no longer require your personal information for a permitted purpose under the NPPs, we will take reasonable steps to destroy that information.</w:t>
      </w:r>
    </w:p>
    <w:p w14:paraId="080A0176" w14:textId="5E18472B" w:rsidR="008A74CA" w:rsidRPr="00917498" w:rsidRDefault="00AA351B" w:rsidP="00AA351B">
      <w:pPr>
        <w:widowControl w:val="0"/>
        <w:autoSpaceDE w:val="0"/>
        <w:autoSpaceDN w:val="0"/>
        <w:adjustRightInd w:val="0"/>
        <w:spacing w:line="276" w:lineRule="auto"/>
        <w:jc w:val="both"/>
        <w:rPr>
          <w:rFonts w:cstheme="minorHAnsi"/>
          <w:color w:val="262626"/>
        </w:rPr>
      </w:pPr>
      <w:r w:rsidRPr="00BD579F">
        <w:rPr>
          <w:rFonts w:cstheme="minorHAnsi"/>
          <w:color w:val="4472C4"/>
        </w:rPr>
        <w:t>ETA</w:t>
      </w:r>
      <w:r w:rsidR="008A74CA" w:rsidRPr="00917498">
        <w:rPr>
          <w:rFonts w:cstheme="minorHAnsi"/>
          <w:color w:val="262626"/>
        </w:rPr>
        <w:t xml:space="preserve"> endeavours to ensure that the personal information it holds is accurate, complete and up-to-date. Generally, we will amend any information about you held by us which is inaccurate, incomplete or out-of-date if you request us to do so. If we disagree with your view about the accuracy, completeness or currency of a record of your personal information held by us, and you ask us to associate with that record a statement that you have a contrary view, we will take reasonable steps to do so.</w:t>
      </w:r>
    </w:p>
    <w:p w14:paraId="02E6D06E" w14:textId="2C705C75" w:rsidR="008A74CA" w:rsidRPr="005E4857" w:rsidRDefault="00523DF4" w:rsidP="00523DF4">
      <w:pPr>
        <w:pStyle w:val="Heading3"/>
        <w:spacing w:line="276" w:lineRule="auto"/>
        <w:jc w:val="both"/>
        <w:rPr>
          <w:rFonts w:asciiTheme="minorHAnsi" w:hAnsiTheme="minorHAnsi" w:cstheme="minorHAnsi"/>
          <w:b/>
          <w:color w:val="4472C4"/>
          <w:sz w:val="28"/>
          <w:u w:val="single"/>
        </w:rPr>
      </w:pPr>
      <w:bookmarkStart w:id="25" w:name="_Toc491777601"/>
      <w:r w:rsidRPr="005E4857">
        <w:rPr>
          <w:rFonts w:asciiTheme="minorHAnsi" w:hAnsiTheme="minorHAnsi" w:cstheme="minorHAnsi"/>
          <w:b/>
          <w:color w:val="4472C4"/>
          <w:sz w:val="28"/>
          <w:u w:val="single"/>
        </w:rPr>
        <w:t>SENSITIVE INFORMATION</w:t>
      </w:r>
      <w:bookmarkEnd w:id="25"/>
    </w:p>
    <w:p w14:paraId="6BD6C727" w14:textId="3EF614D9" w:rsidR="008A74CA" w:rsidRPr="00917498" w:rsidRDefault="008A74CA" w:rsidP="00523DF4">
      <w:pPr>
        <w:widowControl w:val="0"/>
        <w:autoSpaceDE w:val="0"/>
        <w:autoSpaceDN w:val="0"/>
        <w:adjustRightInd w:val="0"/>
        <w:spacing w:after="0" w:line="276" w:lineRule="auto"/>
        <w:jc w:val="both"/>
        <w:rPr>
          <w:rFonts w:cstheme="minorHAnsi"/>
          <w:color w:val="262626"/>
        </w:rPr>
      </w:pPr>
      <w:r w:rsidRPr="00917498">
        <w:rPr>
          <w:rFonts w:cstheme="minorHAnsi"/>
          <w:color w:val="262626"/>
        </w:rPr>
        <w:t>Some personal information we coll</w:t>
      </w:r>
      <w:r w:rsidR="00AA351B">
        <w:rPr>
          <w:rFonts w:cstheme="minorHAnsi"/>
          <w:color w:val="262626"/>
        </w:rPr>
        <w:t xml:space="preserve">ect is 'sensitive information', which </w:t>
      </w:r>
      <w:r w:rsidRPr="00917498">
        <w:rPr>
          <w:rFonts w:cstheme="minorHAnsi"/>
          <w:color w:val="262626"/>
        </w:rPr>
        <w:t>includes personal information relating to a person's health, racial or ethnic origin, political opinions, religion, trade union or other professional or trade association membership, sexual preferences, or criminal record.</w:t>
      </w:r>
    </w:p>
    <w:p w14:paraId="29A3100B" w14:textId="003B7760" w:rsidR="008A74CA" w:rsidRPr="00917498" w:rsidRDefault="008A74CA" w:rsidP="0011491D">
      <w:pPr>
        <w:widowControl w:val="0"/>
        <w:autoSpaceDE w:val="0"/>
        <w:autoSpaceDN w:val="0"/>
        <w:adjustRightInd w:val="0"/>
        <w:spacing w:line="276" w:lineRule="auto"/>
        <w:jc w:val="both"/>
        <w:rPr>
          <w:rFonts w:cstheme="minorHAnsi"/>
          <w:color w:val="262626"/>
        </w:rPr>
      </w:pPr>
      <w:r w:rsidRPr="00917498">
        <w:rPr>
          <w:rFonts w:cstheme="minorHAnsi"/>
          <w:color w:val="262626"/>
        </w:rPr>
        <w:t xml:space="preserve">Sensitive information will be used or disclosed only for the primary purpose for which it was collected or a directly related secondary purpose, unless you agree otherwise, or where certain other limited circumstances apply </w:t>
      </w:r>
      <w:r w:rsidRPr="00AA351B">
        <w:rPr>
          <w:rFonts w:cstheme="minorHAnsi"/>
          <w:i/>
          <w:color w:val="262626"/>
          <w:sz w:val="20"/>
        </w:rPr>
        <w:t>(for e</w:t>
      </w:r>
      <w:r w:rsidR="00AA351B">
        <w:rPr>
          <w:rFonts w:cstheme="minorHAnsi"/>
          <w:i/>
          <w:color w:val="262626"/>
          <w:sz w:val="20"/>
        </w:rPr>
        <w:t>xample, where required by law)</w:t>
      </w:r>
      <w:r w:rsidR="00AA351B">
        <w:rPr>
          <w:rFonts w:cstheme="minorHAnsi"/>
          <w:color w:val="262626"/>
        </w:rPr>
        <w:t>.</w:t>
      </w:r>
    </w:p>
    <w:p w14:paraId="6FAB3D8D" w14:textId="69F2B2A6" w:rsidR="008A74CA" w:rsidRPr="00B15B23" w:rsidRDefault="00523DF4" w:rsidP="00523DF4">
      <w:pPr>
        <w:pStyle w:val="Heading3"/>
        <w:spacing w:line="276" w:lineRule="auto"/>
        <w:jc w:val="both"/>
        <w:rPr>
          <w:rFonts w:asciiTheme="minorHAnsi" w:hAnsiTheme="minorHAnsi" w:cstheme="minorHAnsi"/>
          <w:b/>
          <w:color w:val="4472C4"/>
          <w:sz w:val="28"/>
          <w:u w:val="single"/>
        </w:rPr>
      </w:pPr>
      <w:bookmarkStart w:id="26" w:name="_Toc491777602"/>
      <w:r w:rsidRPr="00B15B23">
        <w:rPr>
          <w:rFonts w:asciiTheme="minorHAnsi" w:hAnsiTheme="minorHAnsi" w:cstheme="minorHAnsi"/>
          <w:b/>
          <w:color w:val="4472C4"/>
          <w:sz w:val="28"/>
          <w:u w:val="single"/>
        </w:rPr>
        <w:t>UPDATES TO POLICY</w:t>
      </w:r>
      <w:bookmarkEnd w:id="26"/>
    </w:p>
    <w:p w14:paraId="176535F9" w14:textId="6F927F0B" w:rsidR="008A74CA" w:rsidRPr="00917498" w:rsidRDefault="008A74CA" w:rsidP="0011491D">
      <w:pPr>
        <w:widowControl w:val="0"/>
        <w:autoSpaceDE w:val="0"/>
        <w:autoSpaceDN w:val="0"/>
        <w:adjustRightInd w:val="0"/>
        <w:spacing w:line="276" w:lineRule="auto"/>
        <w:jc w:val="both"/>
        <w:rPr>
          <w:rFonts w:cstheme="minorHAnsi"/>
          <w:color w:val="262626"/>
        </w:rPr>
      </w:pPr>
      <w:r w:rsidRPr="00917498">
        <w:rPr>
          <w:rFonts w:cstheme="minorHAnsi"/>
          <w:color w:val="262626"/>
        </w:rPr>
        <w:t xml:space="preserve">We will review our privacy policy </w:t>
      </w:r>
      <w:r w:rsidR="00760ABE">
        <w:rPr>
          <w:rFonts w:cstheme="minorHAnsi"/>
          <w:color w:val="262626"/>
        </w:rPr>
        <w:t>frequently</w:t>
      </w:r>
      <w:r w:rsidRPr="00917498">
        <w:rPr>
          <w:rFonts w:cstheme="minorHAnsi"/>
          <w:color w:val="262626"/>
        </w:rPr>
        <w:t xml:space="preserve"> to </w:t>
      </w:r>
      <w:r w:rsidR="007A658F">
        <w:rPr>
          <w:rFonts w:cstheme="minorHAnsi"/>
          <w:color w:val="262626"/>
        </w:rPr>
        <w:t>make appropriate amendments and updates</w:t>
      </w:r>
      <w:r w:rsidRPr="00917498">
        <w:rPr>
          <w:rFonts w:cstheme="minorHAnsi"/>
          <w:color w:val="262626"/>
        </w:rPr>
        <w:t xml:space="preserve"> of new laws and technology, changes to our operations and practices, and the changing business environment. We will notify you about changes to our privacy policy by posting an updated version on our website.</w:t>
      </w:r>
    </w:p>
    <w:p w14:paraId="20D44CBA" w14:textId="640552F6" w:rsidR="006916DD" w:rsidRPr="00821C63" w:rsidRDefault="00523DF4" w:rsidP="00821C63">
      <w:pPr>
        <w:jc w:val="center"/>
        <w:rPr>
          <w:b/>
          <w:bCs/>
          <w:color w:val="4472C4"/>
          <w:sz w:val="36"/>
          <w:szCs w:val="36"/>
        </w:rPr>
      </w:pPr>
      <w:bookmarkStart w:id="27" w:name="_Toc491777603"/>
      <w:r w:rsidRPr="00821C63">
        <w:rPr>
          <w:b/>
          <w:bCs/>
          <w:color w:val="4472C4"/>
          <w:sz w:val="36"/>
          <w:szCs w:val="36"/>
        </w:rPr>
        <w:t>QUALITY TRAINING AND ASSESSMENT POLICY</w:t>
      </w:r>
      <w:bookmarkEnd w:id="2"/>
      <w:bookmarkEnd w:id="27"/>
    </w:p>
    <w:p w14:paraId="0B90490D" w14:textId="77777777" w:rsidR="006916DD" w:rsidRPr="00917498" w:rsidRDefault="006916DD" w:rsidP="00523DF4">
      <w:pPr>
        <w:spacing w:after="0" w:line="276" w:lineRule="auto"/>
        <w:jc w:val="both"/>
        <w:rPr>
          <w:rFonts w:cstheme="minorHAnsi"/>
        </w:rPr>
      </w:pPr>
      <w:r w:rsidRPr="00E04A04">
        <w:rPr>
          <w:rFonts w:cstheme="minorHAnsi"/>
          <w:color w:val="4472C4"/>
        </w:rPr>
        <w:t xml:space="preserve">Esperance Training and Assessing </w:t>
      </w:r>
      <w:r w:rsidRPr="00917498">
        <w:rPr>
          <w:rFonts w:cstheme="minorHAnsi"/>
        </w:rPr>
        <w:t>is committed to the use of a quality training system based on the Australian Quality Training Framework.</w:t>
      </w:r>
    </w:p>
    <w:p w14:paraId="394F2428" w14:textId="77777777" w:rsidR="006916DD" w:rsidRPr="005C35B1" w:rsidRDefault="006916DD" w:rsidP="00523DF4">
      <w:pPr>
        <w:spacing w:after="0" w:line="276" w:lineRule="auto"/>
        <w:jc w:val="both"/>
        <w:rPr>
          <w:rFonts w:cstheme="minorHAnsi"/>
          <w:color w:val="4472C4"/>
        </w:rPr>
      </w:pPr>
      <w:r w:rsidRPr="005C35B1">
        <w:rPr>
          <w:rFonts w:cstheme="minorHAnsi"/>
          <w:color w:val="4472C4"/>
        </w:rPr>
        <w:t xml:space="preserve">To ensure a quality philosophy in training, assessment and development </w:t>
      </w:r>
      <w:r w:rsidRPr="005C35B1">
        <w:rPr>
          <w:rFonts w:cstheme="minorHAnsi"/>
          <w:b/>
          <w:bCs/>
          <w:color w:val="4472C4"/>
        </w:rPr>
        <w:t xml:space="preserve">Esperance Training and Assessing </w:t>
      </w:r>
      <w:r w:rsidRPr="005C35B1">
        <w:rPr>
          <w:rFonts w:cstheme="minorHAnsi"/>
          <w:color w:val="4472C4"/>
        </w:rPr>
        <w:t>will strive to:</w:t>
      </w:r>
    </w:p>
    <w:p w14:paraId="2C2AE15B" w14:textId="77777777" w:rsidR="006916DD" w:rsidRPr="00AA351B" w:rsidRDefault="006916DD" w:rsidP="00523DF4">
      <w:pPr>
        <w:pStyle w:val="ListParagraph"/>
        <w:numPr>
          <w:ilvl w:val="0"/>
          <w:numId w:val="1"/>
        </w:numPr>
        <w:spacing w:after="0"/>
        <w:jc w:val="both"/>
        <w:rPr>
          <w:rFonts w:cstheme="minorHAnsi"/>
          <w:szCs w:val="24"/>
        </w:rPr>
      </w:pPr>
      <w:r w:rsidRPr="00AA351B">
        <w:rPr>
          <w:rFonts w:cstheme="minorHAnsi"/>
          <w:szCs w:val="24"/>
        </w:rPr>
        <w:t>Remain compliant with the AQTF within its registered scope and profile</w:t>
      </w:r>
    </w:p>
    <w:p w14:paraId="04143D33" w14:textId="77777777" w:rsidR="006916DD" w:rsidRPr="00AA351B" w:rsidRDefault="006916DD" w:rsidP="00523DF4">
      <w:pPr>
        <w:pStyle w:val="ListParagraph"/>
        <w:numPr>
          <w:ilvl w:val="0"/>
          <w:numId w:val="1"/>
        </w:numPr>
        <w:spacing w:after="0"/>
        <w:jc w:val="both"/>
        <w:rPr>
          <w:rFonts w:cstheme="minorHAnsi"/>
          <w:szCs w:val="24"/>
        </w:rPr>
      </w:pPr>
      <w:r w:rsidRPr="00AA351B">
        <w:rPr>
          <w:rFonts w:cstheme="minorHAnsi"/>
          <w:szCs w:val="24"/>
        </w:rPr>
        <w:t>Focus on the strategies, targets and principals of the company</w:t>
      </w:r>
    </w:p>
    <w:p w14:paraId="177C788A" w14:textId="77777777" w:rsidR="006916DD" w:rsidRPr="00AA351B" w:rsidRDefault="006916DD" w:rsidP="00523DF4">
      <w:pPr>
        <w:pStyle w:val="ListParagraph"/>
        <w:numPr>
          <w:ilvl w:val="0"/>
          <w:numId w:val="1"/>
        </w:numPr>
        <w:spacing w:after="0"/>
        <w:jc w:val="both"/>
        <w:rPr>
          <w:rFonts w:cstheme="minorHAnsi"/>
          <w:szCs w:val="24"/>
        </w:rPr>
      </w:pPr>
      <w:r w:rsidRPr="00AA351B">
        <w:rPr>
          <w:rFonts w:cstheme="minorHAnsi"/>
          <w:szCs w:val="24"/>
        </w:rPr>
        <w:t>Meet the assessed needs and respond to the requirements of industry needs</w:t>
      </w:r>
    </w:p>
    <w:p w14:paraId="1D2903A7" w14:textId="77777777" w:rsidR="006916DD" w:rsidRPr="00AA351B" w:rsidRDefault="006916DD" w:rsidP="00523DF4">
      <w:pPr>
        <w:pStyle w:val="ListParagraph"/>
        <w:numPr>
          <w:ilvl w:val="0"/>
          <w:numId w:val="1"/>
        </w:numPr>
        <w:spacing w:after="0"/>
        <w:jc w:val="both"/>
        <w:rPr>
          <w:rFonts w:cstheme="minorHAnsi"/>
          <w:szCs w:val="24"/>
        </w:rPr>
      </w:pPr>
      <w:r w:rsidRPr="00AA351B">
        <w:rPr>
          <w:rFonts w:cstheme="minorHAnsi"/>
          <w:szCs w:val="24"/>
        </w:rPr>
        <w:t>Support professional development of all staff in line with their roles and responsibilities and to provide staff equal opportunity for training and development</w:t>
      </w:r>
    </w:p>
    <w:p w14:paraId="497DD604" w14:textId="77777777" w:rsidR="006916DD" w:rsidRPr="00AA351B" w:rsidRDefault="006916DD" w:rsidP="00523DF4">
      <w:pPr>
        <w:pStyle w:val="ListParagraph"/>
        <w:numPr>
          <w:ilvl w:val="0"/>
          <w:numId w:val="1"/>
        </w:numPr>
        <w:spacing w:after="0"/>
        <w:jc w:val="both"/>
        <w:rPr>
          <w:rFonts w:cstheme="minorHAnsi"/>
          <w:szCs w:val="24"/>
        </w:rPr>
      </w:pPr>
      <w:r w:rsidRPr="00AA351B">
        <w:rPr>
          <w:rFonts w:cstheme="minorHAnsi"/>
          <w:szCs w:val="24"/>
        </w:rPr>
        <w:t xml:space="preserve">Instil a continuous learning and improvement philosophy within the </w:t>
      </w:r>
      <w:r w:rsidR="00A55419" w:rsidRPr="00AA351B">
        <w:rPr>
          <w:rFonts w:cstheme="minorHAnsi"/>
          <w:szCs w:val="24"/>
        </w:rPr>
        <w:t>organisation</w:t>
      </w:r>
    </w:p>
    <w:p w14:paraId="7B8821B4" w14:textId="77777777" w:rsidR="006916DD" w:rsidRPr="00AA351B" w:rsidRDefault="006916DD" w:rsidP="0011491D">
      <w:pPr>
        <w:pStyle w:val="ListParagraph"/>
        <w:numPr>
          <w:ilvl w:val="0"/>
          <w:numId w:val="1"/>
        </w:numPr>
        <w:jc w:val="both"/>
        <w:rPr>
          <w:rFonts w:cstheme="minorHAnsi"/>
          <w:szCs w:val="24"/>
        </w:rPr>
      </w:pPr>
      <w:r w:rsidRPr="00AA351B">
        <w:rPr>
          <w:rFonts w:cstheme="minorHAnsi"/>
          <w:szCs w:val="24"/>
        </w:rPr>
        <w:t>Regularly review and evaluate at all levels to assess relevance, achievement and to improve future effectiveness</w:t>
      </w:r>
    </w:p>
    <w:p w14:paraId="3081F6D2" w14:textId="081DBA5E" w:rsidR="006916DD" w:rsidRPr="00266A49" w:rsidRDefault="00523DF4" w:rsidP="00523DF4">
      <w:pPr>
        <w:pStyle w:val="Heading3"/>
        <w:spacing w:line="276" w:lineRule="auto"/>
        <w:jc w:val="both"/>
        <w:rPr>
          <w:rFonts w:asciiTheme="minorHAnsi" w:hAnsiTheme="minorHAnsi" w:cstheme="minorHAnsi"/>
          <w:b/>
          <w:color w:val="4472C4"/>
          <w:sz w:val="28"/>
          <w:u w:val="single"/>
        </w:rPr>
      </w:pPr>
      <w:bookmarkStart w:id="28" w:name="_Toc491777604"/>
      <w:r w:rsidRPr="00266A49">
        <w:rPr>
          <w:rFonts w:asciiTheme="minorHAnsi" w:hAnsiTheme="minorHAnsi" w:cstheme="minorHAnsi"/>
          <w:b/>
          <w:color w:val="4472C4"/>
          <w:sz w:val="28"/>
          <w:u w:val="single"/>
        </w:rPr>
        <w:lastRenderedPageBreak/>
        <w:t>AQTF COMPLIANCE</w:t>
      </w:r>
      <w:bookmarkEnd w:id="28"/>
    </w:p>
    <w:p w14:paraId="04E696A8" w14:textId="77777777" w:rsidR="00BE35DA" w:rsidRPr="00917498" w:rsidRDefault="006916DD" w:rsidP="0011491D">
      <w:pPr>
        <w:spacing w:line="276" w:lineRule="auto"/>
        <w:jc w:val="both"/>
        <w:rPr>
          <w:rFonts w:cstheme="minorHAnsi"/>
        </w:rPr>
      </w:pPr>
      <w:r w:rsidRPr="005319B7">
        <w:rPr>
          <w:rFonts w:cstheme="minorHAnsi"/>
          <w:color w:val="4472C4"/>
        </w:rPr>
        <w:t xml:space="preserve">Esperance Training and Assessing </w:t>
      </w:r>
      <w:r w:rsidRPr="00917498">
        <w:rPr>
          <w:rFonts w:cstheme="minorHAnsi"/>
        </w:rPr>
        <w:t>will initiate internal audits against the AQTF standards in all its operations annually. The Chief Executive Officer and Quality Assurance Coordinator will review these audits annually and implement improvements as identified in a timely manner.</w:t>
      </w:r>
    </w:p>
    <w:p w14:paraId="1D2E5FA2" w14:textId="5DCD04DF" w:rsidR="006916DD" w:rsidRPr="005319B7" w:rsidRDefault="00523DF4" w:rsidP="00523DF4">
      <w:pPr>
        <w:pStyle w:val="Heading3"/>
        <w:spacing w:line="276" w:lineRule="auto"/>
        <w:jc w:val="both"/>
        <w:rPr>
          <w:rFonts w:asciiTheme="minorHAnsi" w:hAnsiTheme="minorHAnsi" w:cstheme="minorHAnsi"/>
          <w:b/>
          <w:color w:val="4472C4"/>
          <w:sz w:val="28"/>
          <w:u w:val="single"/>
        </w:rPr>
      </w:pPr>
      <w:bookmarkStart w:id="29" w:name="_Toc491777605"/>
      <w:r w:rsidRPr="005319B7">
        <w:rPr>
          <w:rFonts w:asciiTheme="minorHAnsi" w:hAnsiTheme="minorHAnsi" w:cstheme="minorHAnsi"/>
          <w:b/>
          <w:color w:val="4472C4"/>
          <w:sz w:val="28"/>
          <w:u w:val="single"/>
        </w:rPr>
        <w:t>PROFESSIONAL DEVELOPMENT</w:t>
      </w:r>
      <w:bookmarkEnd w:id="29"/>
    </w:p>
    <w:p w14:paraId="171790F6" w14:textId="77777777" w:rsidR="006916DD" w:rsidRPr="00917498" w:rsidRDefault="006916DD" w:rsidP="00523DF4">
      <w:pPr>
        <w:spacing w:after="0" w:line="276" w:lineRule="auto"/>
        <w:jc w:val="both"/>
        <w:rPr>
          <w:rFonts w:cstheme="minorHAnsi"/>
        </w:rPr>
      </w:pPr>
      <w:r w:rsidRPr="00917498">
        <w:rPr>
          <w:rFonts w:cstheme="minorHAnsi"/>
        </w:rPr>
        <w:t xml:space="preserve"> All Trainers will hold a Statement IV in Training and Assessment (TAE 40110) or the equivalent.</w:t>
      </w:r>
    </w:p>
    <w:p w14:paraId="7E20EF4D" w14:textId="77777777" w:rsidR="006916DD" w:rsidRPr="00933DEE" w:rsidRDefault="006916DD" w:rsidP="00523DF4">
      <w:pPr>
        <w:spacing w:after="0" w:line="276" w:lineRule="auto"/>
        <w:jc w:val="both"/>
        <w:rPr>
          <w:rFonts w:cstheme="minorHAnsi"/>
          <w:color w:val="4472C4"/>
        </w:rPr>
      </w:pPr>
      <w:r w:rsidRPr="00933DEE">
        <w:rPr>
          <w:rFonts w:cstheme="minorHAnsi"/>
          <w:color w:val="4472C4"/>
        </w:rPr>
        <w:t>All Assessors will hold:</w:t>
      </w:r>
    </w:p>
    <w:p w14:paraId="5089572E" w14:textId="77777777" w:rsidR="00A55419" w:rsidRPr="0011491D" w:rsidRDefault="006916DD" w:rsidP="00523DF4">
      <w:pPr>
        <w:pStyle w:val="ListParagraph"/>
        <w:numPr>
          <w:ilvl w:val="0"/>
          <w:numId w:val="4"/>
        </w:numPr>
        <w:spacing w:after="0"/>
        <w:ind w:left="709"/>
        <w:jc w:val="both"/>
        <w:rPr>
          <w:rFonts w:cstheme="minorHAnsi"/>
          <w:szCs w:val="24"/>
        </w:rPr>
      </w:pPr>
      <w:r w:rsidRPr="0011491D">
        <w:rPr>
          <w:rFonts w:cstheme="minorHAnsi"/>
          <w:szCs w:val="24"/>
        </w:rPr>
        <w:t xml:space="preserve">TAEASS401B </w:t>
      </w:r>
      <w:r w:rsidRPr="0011491D">
        <w:rPr>
          <w:rFonts w:cstheme="minorHAnsi"/>
          <w:szCs w:val="24"/>
        </w:rPr>
        <w:tab/>
        <w:t>Plan assessment activities and processes</w:t>
      </w:r>
    </w:p>
    <w:p w14:paraId="3FE26371" w14:textId="77777777" w:rsidR="00A55419" w:rsidRPr="0011491D" w:rsidRDefault="006916DD" w:rsidP="00523DF4">
      <w:pPr>
        <w:pStyle w:val="ListParagraph"/>
        <w:numPr>
          <w:ilvl w:val="0"/>
          <w:numId w:val="4"/>
        </w:numPr>
        <w:spacing w:after="0"/>
        <w:ind w:left="709"/>
        <w:jc w:val="both"/>
        <w:rPr>
          <w:rFonts w:cstheme="minorHAnsi"/>
          <w:szCs w:val="24"/>
        </w:rPr>
      </w:pPr>
      <w:r w:rsidRPr="0011491D">
        <w:rPr>
          <w:rFonts w:cstheme="minorHAnsi"/>
          <w:szCs w:val="24"/>
        </w:rPr>
        <w:t>TAEASS402B</w:t>
      </w:r>
      <w:r w:rsidRPr="0011491D">
        <w:rPr>
          <w:rFonts w:cstheme="minorHAnsi"/>
          <w:szCs w:val="24"/>
        </w:rPr>
        <w:tab/>
        <w:t>Assess competence</w:t>
      </w:r>
    </w:p>
    <w:p w14:paraId="6B0DB6D2" w14:textId="77777777" w:rsidR="006916DD" w:rsidRPr="0011491D" w:rsidRDefault="006916DD" w:rsidP="0011491D">
      <w:pPr>
        <w:pStyle w:val="ListParagraph"/>
        <w:numPr>
          <w:ilvl w:val="0"/>
          <w:numId w:val="4"/>
        </w:numPr>
        <w:ind w:left="709"/>
        <w:jc w:val="both"/>
        <w:rPr>
          <w:rFonts w:cstheme="minorHAnsi"/>
          <w:szCs w:val="24"/>
        </w:rPr>
      </w:pPr>
      <w:r w:rsidRPr="0011491D">
        <w:rPr>
          <w:rFonts w:cstheme="minorHAnsi"/>
          <w:szCs w:val="24"/>
        </w:rPr>
        <w:t>TAEASS403B</w:t>
      </w:r>
      <w:r w:rsidRPr="0011491D">
        <w:rPr>
          <w:rFonts w:cstheme="minorHAnsi"/>
          <w:szCs w:val="24"/>
        </w:rPr>
        <w:tab/>
        <w:t>Participate in Assessment validation or equivalent</w:t>
      </w:r>
    </w:p>
    <w:p w14:paraId="082B8F27" w14:textId="77777777" w:rsidR="006916DD" w:rsidRPr="00917498" w:rsidRDefault="006916DD" w:rsidP="00523DF4">
      <w:pPr>
        <w:spacing w:after="0" w:line="276" w:lineRule="auto"/>
        <w:jc w:val="both"/>
        <w:rPr>
          <w:rFonts w:cstheme="minorHAnsi"/>
        </w:rPr>
      </w:pPr>
      <w:r w:rsidRPr="00917498">
        <w:rPr>
          <w:rFonts w:cstheme="minorHAnsi"/>
        </w:rPr>
        <w:t>All Trainers and Assessors will be encouraged to attend professional development relevant to training delivery and assessment as required and when available.</w:t>
      </w:r>
    </w:p>
    <w:p w14:paraId="0A1F7E33" w14:textId="77777777" w:rsidR="006916DD" w:rsidRPr="00917498" w:rsidRDefault="006916DD" w:rsidP="00523DF4">
      <w:pPr>
        <w:spacing w:after="0" w:line="276" w:lineRule="auto"/>
        <w:jc w:val="both"/>
        <w:rPr>
          <w:rFonts w:cstheme="minorHAnsi"/>
        </w:rPr>
      </w:pPr>
      <w:r w:rsidRPr="00933DEE">
        <w:rPr>
          <w:rFonts w:cstheme="minorHAnsi"/>
          <w:color w:val="4472C4"/>
        </w:rPr>
        <w:t xml:space="preserve">Esperance Training and Assessing </w:t>
      </w:r>
      <w:r w:rsidRPr="00917498">
        <w:rPr>
          <w:rFonts w:cstheme="minorHAnsi"/>
        </w:rPr>
        <w:t>will circulate information on professional development opportunities via e-mail or surface mail and will pay expenses to attend professional development, including travel, accommodation and food, as well as attendance fees.</w:t>
      </w:r>
    </w:p>
    <w:p w14:paraId="75391263" w14:textId="77777777" w:rsidR="006916DD" w:rsidRPr="00917498" w:rsidRDefault="006916DD" w:rsidP="00523DF4">
      <w:pPr>
        <w:spacing w:after="0" w:line="276" w:lineRule="auto"/>
        <w:jc w:val="both"/>
        <w:rPr>
          <w:rFonts w:cstheme="minorHAnsi"/>
        </w:rPr>
      </w:pPr>
      <w:r w:rsidRPr="00917498">
        <w:rPr>
          <w:rFonts w:cstheme="minorHAnsi"/>
        </w:rPr>
        <w:t>All Trainers and Assessors will attend moderation of assessment workshops as often as possible, quarterly being the minimum.</w:t>
      </w:r>
    </w:p>
    <w:p w14:paraId="29835215" w14:textId="77777777" w:rsidR="006916DD" w:rsidRPr="00917498" w:rsidRDefault="006916DD" w:rsidP="0011491D">
      <w:pPr>
        <w:spacing w:line="276" w:lineRule="auto"/>
        <w:jc w:val="both"/>
        <w:rPr>
          <w:rFonts w:cstheme="minorHAnsi"/>
        </w:rPr>
      </w:pPr>
      <w:r w:rsidRPr="00917498">
        <w:rPr>
          <w:rFonts w:cstheme="minorHAnsi"/>
        </w:rPr>
        <w:t>All professional development opportunities will be documented and recorded in the professional development registers and copies maintained in personal files.</w:t>
      </w:r>
    </w:p>
    <w:p w14:paraId="2DF0BBAF" w14:textId="074D2C80" w:rsidR="006916DD" w:rsidRPr="00665D36" w:rsidRDefault="00523DF4" w:rsidP="00523DF4">
      <w:pPr>
        <w:pStyle w:val="Heading3"/>
        <w:spacing w:line="276" w:lineRule="auto"/>
        <w:jc w:val="both"/>
        <w:rPr>
          <w:rFonts w:asciiTheme="minorHAnsi" w:hAnsiTheme="minorHAnsi" w:cstheme="minorHAnsi"/>
          <w:b/>
          <w:color w:val="4472C4"/>
          <w:sz w:val="28"/>
          <w:u w:val="single"/>
        </w:rPr>
      </w:pPr>
      <w:bookmarkStart w:id="30" w:name="_Toc491777606"/>
      <w:r w:rsidRPr="00665D36">
        <w:rPr>
          <w:rFonts w:asciiTheme="minorHAnsi" w:hAnsiTheme="minorHAnsi" w:cstheme="minorHAnsi"/>
          <w:b/>
          <w:color w:val="4472C4"/>
          <w:sz w:val="28"/>
          <w:u w:val="single"/>
        </w:rPr>
        <w:t>ASSESSMENT</w:t>
      </w:r>
      <w:bookmarkEnd w:id="30"/>
    </w:p>
    <w:p w14:paraId="075CEA11" w14:textId="77777777" w:rsidR="006916DD" w:rsidRPr="00917498" w:rsidRDefault="006916DD" w:rsidP="00523DF4">
      <w:pPr>
        <w:spacing w:after="0" w:line="276" w:lineRule="auto"/>
        <w:jc w:val="both"/>
        <w:rPr>
          <w:rFonts w:cstheme="minorHAnsi"/>
        </w:rPr>
      </w:pPr>
      <w:r w:rsidRPr="00917498">
        <w:rPr>
          <w:rFonts w:cstheme="minorHAnsi"/>
        </w:rPr>
        <w:t xml:space="preserve">Assessment materials used must comply with the Training Package Assessment Guidelines, provide for holistic assessment </w:t>
      </w:r>
      <w:r w:rsidRPr="00AA351B">
        <w:rPr>
          <w:rFonts w:cstheme="minorHAnsi"/>
          <w:i/>
          <w:sz w:val="20"/>
        </w:rPr>
        <w:t>(i.e. use a process which integrates knowledge and skills in the workplace)</w:t>
      </w:r>
      <w:r w:rsidRPr="00917498">
        <w:rPr>
          <w:rFonts w:cstheme="minorHAnsi"/>
        </w:rPr>
        <w:t xml:space="preserve">, cover all four dimensions of competency, target the appropriate qualification level, meet the requirements of the key competencies, and be able to be customised to suit individual industry needs. </w:t>
      </w:r>
    </w:p>
    <w:p w14:paraId="128C3837" w14:textId="77777777" w:rsidR="006916DD" w:rsidRPr="00917498" w:rsidRDefault="006916DD" w:rsidP="00AA351B">
      <w:pPr>
        <w:spacing w:line="276" w:lineRule="auto"/>
        <w:jc w:val="both"/>
        <w:rPr>
          <w:rFonts w:cstheme="minorHAnsi"/>
        </w:rPr>
      </w:pPr>
      <w:r w:rsidRPr="00917498">
        <w:rPr>
          <w:rFonts w:cstheme="minorHAnsi"/>
        </w:rPr>
        <w:t>Assessments must be valid, reliable, flexible and fair. Assessors must ensure the assessment decisions involve the evaluation of sufficient evidence to enable a judgement to be made on the competence of the candidate. Assessors must be familiar with the rules of evidence (that is, evidence must be authentic, current, valid, reliable and sufficient).</w:t>
      </w:r>
    </w:p>
    <w:p w14:paraId="285545A3" w14:textId="77777777" w:rsidR="006916DD" w:rsidRPr="00026570" w:rsidRDefault="006916DD" w:rsidP="00523DF4">
      <w:pPr>
        <w:spacing w:after="0" w:line="276" w:lineRule="auto"/>
        <w:ind w:left="-20"/>
        <w:jc w:val="both"/>
        <w:rPr>
          <w:rFonts w:cstheme="minorHAnsi"/>
          <w:color w:val="4472C4"/>
        </w:rPr>
      </w:pPr>
      <w:r w:rsidRPr="00026570">
        <w:rPr>
          <w:rFonts w:cstheme="minorHAnsi"/>
          <w:color w:val="4472C4"/>
        </w:rPr>
        <w:t xml:space="preserve">When planning an </w:t>
      </w:r>
      <w:r w:rsidR="00A55419" w:rsidRPr="00026570">
        <w:rPr>
          <w:rFonts w:cstheme="minorHAnsi"/>
          <w:color w:val="4472C4"/>
        </w:rPr>
        <w:t>assessment,</w:t>
      </w:r>
      <w:r w:rsidRPr="00026570">
        <w:rPr>
          <w:rFonts w:cstheme="minorHAnsi"/>
          <w:color w:val="4472C4"/>
        </w:rPr>
        <w:t xml:space="preserve"> the assessor must ensure that:</w:t>
      </w:r>
    </w:p>
    <w:p w14:paraId="6A5D45C5" w14:textId="77777777" w:rsidR="006916DD" w:rsidRPr="00AA351B" w:rsidRDefault="006916DD" w:rsidP="00523DF4">
      <w:pPr>
        <w:pStyle w:val="ListParagraph"/>
        <w:numPr>
          <w:ilvl w:val="0"/>
          <w:numId w:val="2"/>
        </w:numPr>
        <w:spacing w:after="0"/>
        <w:jc w:val="both"/>
        <w:rPr>
          <w:rFonts w:cstheme="minorHAnsi"/>
          <w:szCs w:val="24"/>
        </w:rPr>
      </w:pPr>
      <w:r w:rsidRPr="00AA351B">
        <w:rPr>
          <w:rFonts w:cstheme="minorHAnsi"/>
          <w:szCs w:val="24"/>
        </w:rPr>
        <w:t>The candidate is ready for assessment</w:t>
      </w:r>
    </w:p>
    <w:p w14:paraId="174A8251" w14:textId="49085402" w:rsidR="006916DD" w:rsidRPr="00AA351B" w:rsidRDefault="006916DD" w:rsidP="00523DF4">
      <w:pPr>
        <w:pStyle w:val="ListParagraph"/>
        <w:numPr>
          <w:ilvl w:val="0"/>
          <w:numId w:val="2"/>
        </w:numPr>
        <w:spacing w:after="0"/>
        <w:jc w:val="both"/>
        <w:rPr>
          <w:rFonts w:cstheme="minorHAnsi"/>
          <w:szCs w:val="24"/>
        </w:rPr>
      </w:pPr>
      <w:r w:rsidRPr="00AA351B">
        <w:rPr>
          <w:rFonts w:cstheme="minorHAnsi"/>
          <w:szCs w:val="24"/>
        </w:rPr>
        <w:t xml:space="preserve">Assessment procedures have been </w:t>
      </w:r>
      <w:r w:rsidR="00026570" w:rsidRPr="00AA351B">
        <w:rPr>
          <w:rFonts w:cstheme="minorHAnsi"/>
          <w:szCs w:val="24"/>
        </w:rPr>
        <w:t>endorsed</w:t>
      </w:r>
      <w:r w:rsidRPr="00AA351B">
        <w:rPr>
          <w:rFonts w:cstheme="minorHAnsi"/>
          <w:szCs w:val="24"/>
        </w:rPr>
        <w:t xml:space="preserve"> with the appropriate personnel in the industry/workplace or training organisation where appropriate.</w:t>
      </w:r>
    </w:p>
    <w:p w14:paraId="2076188C" w14:textId="77777777" w:rsidR="006916DD" w:rsidRPr="00AA351B" w:rsidRDefault="006916DD" w:rsidP="00523DF4">
      <w:pPr>
        <w:pStyle w:val="ListParagraph"/>
        <w:numPr>
          <w:ilvl w:val="0"/>
          <w:numId w:val="2"/>
        </w:numPr>
        <w:spacing w:after="0"/>
        <w:jc w:val="both"/>
        <w:rPr>
          <w:rFonts w:cstheme="minorHAnsi"/>
          <w:szCs w:val="24"/>
        </w:rPr>
      </w:pPr>
      <w:r w:rsidRPr="00AA351B">
        <w:rPr>
          <w:rFonts w:cstheme="minorHAnsi"/>
          <w:szCs w:val="24"/>
        </w:rPr>
        <w:t>The needs of the candidate have been determined and any reasonable or allowable adjustments have been made to the assessment</w:t>
      </w:r>
    </w:p>
    <w:p w14:paraId="6D987265" w14:textId="77777777" w:rsidR="006916DD" w:rsidRPr="00AA351B" w:rsidRDefault="006916DD" w:rsidP="00523DF4">
      <w:pPr>
        <w:pStyle w:val="ListParagraph"/>
        <w:numPr>
          <w:ilvl w:val="0"/>
          <w:numId w:val="2"/>
        </w:numPr>
        <w:spacing w:after="0"/>
        <w:jc w:val="both"/>
        <w:rPr>
          <w:rFonts w:cstheme="minorHAnsi"/>
          <w:szCs w:val="24"/>
        </w:rPr>
      </w:pPr>
      <w:r w:rsidRPr="00AA351B">
        <w:rPr>
          <w:rFonts w:cstheme="minorHAnsi"/>
          <w:szCs w:val="24"/>
        </w:rPr>
        <w:t>All appropriate personnel are advised of the assessment.</w:t>
      </w:r>
    </w:p>
    <w:p w14:paraId="0C698E19" w14:textId="77777777" w:rsidR="006916DD" w:rsidRPr="00917498" w:rsidRDefault="006916DD" w:rsidP="00AA351B">
      <w:pPr>
        <w:spacing w:line="276" w:lineRule="auto"/>
        <w:jc w:val="both"/>
        <w:rPr>
          <w:rFonts w:cstheme="minorHAnsi"/>
        </w:rPr>
      </w:pPr>
      <w:r w:rsidRPr="00917498">
        <w:rPr>
          <w:rFonts w:cstheme="minorHAnsi"/>
        </w:rPr>
        <w:t>Refer to the Trainee Assessment Determination Procedure if there are any issues at all with progressing to Assessment.</w:t>
      </w:r>
    </w:p>
    <w:p w14:paraId="487CFCDE" w14:textId="77777777" w:rsidR="006916DD" w:rsidRPr="00077132" w:rsidRDefault="006916DD" w:rsidP="00523DF4">
      <w:pPr>
        <w:spacing w:after="0" w:line="276" w:lineRule="auto"/>
        <w:jc w:val="both"/>
        <w:rPr>
          <w:rFonts w:cstheme="minorHAnsi"/>
          <w:color w:val="4472C4"/>
        </w:rPr>
      </w:pPr>
      <w:r w:rsidRPr="00077132">
        <w:rPr>
          <w:rFonts w:cstheme="minorHAnsi"/>
          <w:color w:val="4472C4"/>
        </w:rPr>
        <w:t>Learners must be provided with an assessment plan that details the following:</w:t>
      </w:r>
    </w:p>
    <w:p w14:paraId="7DFDBBCB" w14:textId="77777777" w:rsidR="006916DD" w:rsidRPr="00AA351B" w:rsidRDefault="006916DD" w:rsidP="00523DF4">
      <w:pPr>
        <w:pStyle w:val="ListParagraph"/>
        <w:numPr>
          <w:ilvl w:val="0"/>
          <w:numId w:val="3"/>
        </w:numPr>
        <w:spacing w:after="0"/>
        <w:jc w:val="both"/>
        <w:rPr>
          <w:rFonts w:cstheme="minorHAnsi"/>
          <w:szCs w:val="24"/>
        </w:rPr>
      </w:pPr>
      <w:r w:rsidRPr="00AA351B">
        <w:rPr>
          <w:rFonts w:cstheme="minorHAnsi"/>
          <w:szCs w:val="24"/>
        </w:rPr>
        <w:t xml:space="preserve">How and what unit will be assessed </w:t>
      </w:r>
    </w:p>
    <w:p w14:paraId="0A1A5136" w14:textId="77777777" w:rsidR="006916DD" w:rsidRPr="00AA351B" w:rsidRDefault="006916DD" w:rsidP="00523DF4">
      <w:pPr>
        <w:pStyle w:val="ListParagraph"/>
        <w:numPr>
          <w:ilvl w:val="0"/>
          <w:numId w:val="3"/>
        </w:numPr>
        <w:spacing w:after="0"/>
        <w:jc w:val="both"/>
        <w:rPr>
          <w:rFonts w:cstheme="minorHAnsi"/>
          <w:szCs w:val="24"/>
        </w:rPr>
      </w:pPr>
      <w:r w:rsidRPr="00AA351B">
        <w:rPr>
          <w:rFonts w:cstheme="minorHAnsi"/>
          <w:szCs w:val="24"/>
        </w:rPr>
        <w:t>The timing of the assessment</w:t>
      </w:r>
    </w:p>
    <w:p w14:paraId="2EAA3ED6" w14:textId="77777777" w:rsidR="006916DD" w:rsidRPr="00AA351B" w:rsidRDefault="006916DD" w:rsidP="00523DF4">
      <w:pPr>
        <w:pStyle w:val="ListParagraph"/>
        <w:numPr>
          <w:ilvl w:val="0"/>
          <w:numId w:val="3"/>
        </w:numPr>
        <w:spacing w:after="0"/>
        <w:jc w:val="both"/>
        <w:rPr>
          <w:rFonts w:cstheme="minorHAnsi"/>
          <w:szCs w:val="24"/>
        </w:rPr>
      </w:pPr>
      <w:r w:rsidRPr="00AA351B">
        <w:rPr>
          <w:rFonts w:cstheme="minorHAnsi"/>
          <w:szCs w:val="24"/>
        </w:rPr>
        <w:t xml:space="preserve">Where the assessment will occur </w:t>
      </w:r>
    </w:p>
    <w:p w14:paraId="543976C0" w14:textId="77777777" w:rsidR="006916DD" w:rsidRPr="00AA351B" w:rsidRDefault="006916DD" w:rsidP="00523DF4">
      <w:pPr>
        <w:pStyle w:val="ListParagraph"/>
        <w:numPr>
          <w:ilvl w:val="0"/>
          <w:numId w:val="3"/>
        </w:numPr>
        <w:spacing w:after="0"/>
        <w:jc w:val="both"/>
        <w:rPr>
          <w:rFonts w:cstheme="minorHAnsi"/>
          <w:szCs w:val="24"/>
        </w:rPr>
      </w:pPr>
      <w:r w:rsidRPr="00AA351B">
        <w:rPr>
          <w:rFonts w:cstheme="minorHAnsi"/>
          <w:szCs w:val="24"/>
        </w:rPr>
        <w:t>What Resources that will be required</w:t>
      </w:r>
    </w:p>
    <w:p w14:paraId="3B8D89E1" w14:textId="77777777" w:rsidR="006916DD" w:rsidRPr="00AA351B" w:rsidRDefault="006916DD" w:rsidP="0011491D">
      <w:pPr>
        <w:pStyle w:val="ListParagraph"/>
        <w:numPr>
          <w:ilvl w:val="0"/>
          <w:numId w:val="3"/>
        </w:numPr>
        <w:jc w:val="both"/>
        <w:rPr>
          <w:rFonts w:cstheme="minorHAnsi"/>
          <w:szCs w:val="24"/>
        </w:rPr>
      </w:pPr>
      <w:r w:rsidRPr="00AA351B">
        <w:rPr>
          <w:rFonts w:cstheme="minorHAnsi"/>
          <w:szCs w:val="24"/>
        </w:rPr>
        <w:lastRenderedPageBreak/>
        <w:t>What is the process for re – assessment on appeal</w:t>
      </w:r>
    </w:p>
    <w:p w14:paraId="364A974A" w14:textId="77777777" w:rsidR="00ED456F" w:rsidRDefault="00ED456F" w:rsidP="00343250">
      <w:pPr>
        <w:jc w:val="center"/>
        <w:rPr>
          <w:b/>
          <w:bCs/>
          <w:color w:val="4472C4"/>
          <w:sz w:val="36"/>
          <w:szCs w:val="36"/>
        </w:rPr>
      </w:pPr>
      <w:bookmarkStart w:id="31" w:name="_Toc299290417"/>
      <w:bookmarkStart w:id="32" w:name="_Toc491777607"/>
    </w:p>
    <w:p w14:paraId="7DB11F09" w14:textId="77777777" w:rsidR="00ED456F" w:rsidRDefault="00ED456F" w:rsidP="00343250">
      <w:pPr>
        <w:jc w:val="center"/>
        <w:rPr>
          <w:b/>
          <w:bCs/>
          <w:color w:val="4472C4"/>
          <w:sz w:val="36"/>
          <w:szCs w:val="36"/>
        </w:rPr>
      </w:pPr>
    </w:p>
    <w:p w14:paraId="226E154D" w14:textId="0AB9319E" w:rsidR="00523DF4" w:rsidRPr="00343250" w:rsidRDefault="00523DF4" w:rsidP="00343250">
      <w:pPr>
        <w:jc w:val="center"/>
        <w:rPr>
          <w:b/>
          <w:bCs/>
          <w:color w:val="4472C4"/>
          <w:sz w:val="36"/>
          <w:szCs w:val="36"/>
        </w:rPr>
      </w:pPr>
      <w:r w:rsidRPr="00343250">
        <w:rPr>
          <w:b/>
          <w:bCs/>
          <w:color w:val="4472C4"/>
          <w:sz w:val="36"/>
          <w:szCs w:val="36"/>
        </w:rPr>
        <w:t>STAFF DISCIPLINARY POLICY</w:t>
      </w:r>
      <w:bookmarkEnd w:id="31"/>
      <w:bookmarkEnd w:id="32"/>
    </w:p>
    <w:p w14:paraId="3E6708CE" w14:textId="45272B69" w:rsidR="00A55419" w:rsidRPr="00ED456F" w:rsidRDefault="00523DF4" w:rsidP="0011491D">
      <w:pPr>
        <w:pStyle w:val="Heading3"/>
        <w:spacing w:after="240" w:line="276" w:lineRule="auto"/>
        <w:jc w:val="both"/>
        <w:rPr>
          <w:rFonts w:asciiTheme="minorHAnsi" w:hAnsiTheme="minorHAnsi" w:cstheme="minorHAnsi"/>
          <w:b/>
          <w:color w:val="4472C4"/>
          <w:sz w:val="28"/>
        </w:rPr>
      </w:pPr>
      <w:bookmarkStart w:id="33" w:name="_Toc491777608"/>
      <w:r w:rsidRPr="00ED456F">
        <w:rPr>
          <w:rFonts w:asciiTheme="minorHAnsi" w:hAnsiTheme="minorHAnsi" w:cstheme="minorHAnsi"/>
          <w:b/>
          <w:color w:val="4472C4"/>
          <w:sz w:val="28"/>
        </w:rPr>
        <w:t>WARNING SYSTEM &amp; SUMMARY OR INSTANT DISMISSAL</w:t>
      </w:r>
      <w:bookmarkEnd w:id="33"/>
    </w:p>
    <w:p w14:paraId="11C9907E" w14:textId="77777777" w:rsidR="006916DD" w:rsidRPr="00B7243F" w:rsidRDefault="006916DD" w:rsidP="00523DF4">
      <w:pPr>
        <w:spacing w:after="0" w:line="276" w:lineRule="auto"/>
        <w:jc w:val="both"/>
        <w:rPr>
          <w:rFonts w:cstheme="minorHAnsi"/>
          <w:b/>
          <w:color w:val="4472C4"/>
        </w:rPr>
      </w:pPr>
      <w:r w:rsidRPr="00B7243F">
        <w:rPr>
          <w:rFonts w:cstheme="minorHAnsi"/>
          <w:b/>
          <w:color w:val="4472C4"/>
        </w:rPr>
        <w:t>Responsibilities</w:t>
      </w:r>
    </w:p>
    <w:p w14:paraId="7CB8FA73" w14:textId="52AB4A1D" w:rsidR="006916DD" w:rsidRPr="00917498" w:rsidRDefault="006916DD" w:rsidP="0011491D">
      <w:pPr>
        <w:spacing w:line="276" w:lineRule="auto"/>
        <w:jc w:val="both"/>
        <w:rPr>
          <w:rFonts w:cstheme="minorHAnsi"/>
        </w:rPr>
      </w:pPr>
      <w:r w:rsidRPr="00917498">
        <w:rPr>
          <w:rFonts w:cstheme="minorHAnsi"/>
        </w:rPr>
        <w:t xml:space="preserve">We ALL have a responsibility and a Duty </w:t>
      </w:r>
      <w:proofErr w:type="gramStart"/>
      <w:r w:rsidRPr="00917498">
        <w:rPr>
          <w:rFonts w:cstheme="minorHAnsi"/>
        </w:rPr>
        <w:t>Of</w:t>
      </w:r>
      <w:proofErr w:type="gramEnd"/>
      <w:r w:rsidRPr="00917498">
        <w:rPr>
          <w:rFonts w:cstheme="minorHAnsi"/>
        </w:rPr>
        <w:t xml:space="preserve"> Care to treat </w:t>
      </w:r>
      <w:r w:rsidR="00ED6654" w:rsidRPr="00B7243F">
        <w:rPr>
          <w:rFonts w:cstheme="minorHAnsi"/>
          <w:color w:val="4472C4"/>
        </w:rPr>
        <w:t>ETA</w:t>
      </w:r>
      <w:r w:rsidRPr="00917498">
        <w:rPr>
          <w:rFonts w:cstheme="minorHAnsi"/>
        </w:rPr>
        <w:t>’s clients and property in a safe and careful manner and to deal with fellow employees, clients and the general public respectfully.</w:t>
      </w:r>
    </w:p>
    <w:p w14:paraId="76D7DB41" w14:textId="76341D60" w:rsidR="006916DD" w:rsidRPr="00871F8F" w:rsidRDefault="006916DD" w:rsidP="00523DF4">
      <w:pPr>
        <w:spacing w:after="0" w:line="276" w:lineRule="auto"/>
        <w:jc w:val="both"/>
        <w:rPr>
          <w:rFonts w:cstheme="minorHAnsi"/>
          <w:b/>
          <w:color w:val="4472C4"/>
        </w:rPr>
      </w:pPr>
      <w:r w:rsidRPr="00871F8F">
        <w:rPr>
          <w:rFonts w:cstheme="minorHAnsi"/>
          <w:b/>
          <w:color w:val="4472C4"/>
        </w:rPr>
        <w:t>What defines a warning?</w:t>
      </w:r>
    </w:p>
    <w:p w14:paraId="52033F1A" w14:textId="109247CF" w:rsidR="006916DD" w:rsidRPr="00917498" w:rsidRDefault="006916DD" w:rsidP="0011491D">
      <w:pPr>
        <w:spacing w:line="276" w:lineRule="auto"/>
        <w:jc w:val="both"/>
        <w:rPr>
          <w:rFonts w:cstheme="minorHAnsi"/>
        </w:rPr>
      </w:pPr>
      <w:r w:rsidRPr="00917498">
        <w:rPr>
          <w:rFonts w:cstheme="minorHAnsi"/>
        </w:rPr>
        <w:t xml:space="preserve">Any breach of </w:t>
      </w:r>
      <w:r w:rsidR="00ED6654" w:rsidRPr="00871F8F">
        <w:rPr>
          <w:rFonts w:cstheme="minorHAnsi"/>
          <w:color w:val="4472C4"/>
        </w:rPr>
        <w:t>ETA</w:t>
      </w:r>
      <w:r w:rsidRPr="00917498">
        <w:rPr>
          <w:rFonts w:cstheme="minorHAnsi"/>
        </w:rPr>
        <w:t>’s policies and procedures will result in the transgressor being issued a swift written warning. All warnings will remain on personnel files for a period of two years. Breaches of a more serious nature could result in a summary or instant dismissal.</w:t>
      </w:r>
    </w:p>
    <w:p w14:paraId="6198B743" w14:textId="77777777" w:rsidR="006916DD" w:rsidRPr="00917498" w:rsidRDefault="006916DD" w:rsidP="00523DF4">
      <w:pPr>
        <w:spacing w:after="0" w:line="276" w:lineRule="auto"/>
        <w:jc w:val="both"/>
        <w:rPr>
          <w:rFonts w:cstheme="minorHAnsi"/>
          <w:b/>
        </w:rPr>
      </w:pPr>
      <w:r w:rsidRPr="00871F8F">
        <w:rPr>
          <w:rFonts w:cstheme="minorHAnsi"/>
          <w:b/>
          <w:color w:val="4472C4"/>
        </w:rPr>
        <w:t>What situations would result in a written warning?</w:t>
      </w:r>
    </w:p>
    <w:p w14:paraId="3ABB77FB" w14:textId="77777777" w:rsidR="006916DD" w:rsidRPr="00871F8F" w:rsidRDefault="006916DD" w:rsidP="00523DF4">
      <w:pPr>
        <w:spacing w:after="0" w:line="276" w:lineRule="auto"/>
        <w:jc w:val="both"/>
        <w:rPr>
          <w:rFonts w:cstheme="minorHAnsi"/>
          <w:color w:val="4472C4"/>
          <w:u w:val="single"/>
        </w:rPr>
      </w:pPr>
      <w:r w:rsidRPr="00871F8F">
        <w:rPr>
          <w:rFonts w:cstheme="minorHAnsi"/>
          <w:color w:val="4472C4"/>
          <w:u w:val="single"/>
        </w:rPr>
        <w:t>Examples of, but not limited to:</w:t>
      </w:r>
    </w:p>
    <w:p w14:paraId="44F6AE93" w14:textId="77777777" w:rsidR="006916DD" w:rsidRPr="0011491D" w:rsidRDefault="006916DD" w:rsidP="00523DF4">
      <w:pPr>
        <w:pStyle w:val="ListParagraph"/>
        <w:numPr>
          <w:ilvl w:val="0"/>
          <w:numId w:val="11"/>
        </w:numPr>
        <w:spacing w:after="0"/>
        <w:jc w:val="both"/>
        <w:rPr>
          <w:rFonts w:cstheme="minorHAnsi"/>
          <w:szCs w:val="24"/>
        </w:rPr>
      </w:pPr>
      <w:r w:rsidRPr="0011491D">
        <w:rPr>
          <w:rFonts w:cstheme="minorHAnsi"/>
          <w:szCs w:val="24"/>
        </w:rPr>
        <w:t>A breach of confidentiality against the company/client</w:t>
      </w:r>
    </w:p>
    <w:p w14:paraId="469427CD" w14:textId="77777777" w:rsidR="006916DD" w:rsidRPr="0011491D" w:rsidRDefault="006916DD" w:rsidP="00523DF4">
      <w:pPr>
        <w:pStyle w:val="ListParagraph"/>
        <w:numPr>
          <w:ilvl w:val="0"/>
          <w:numId w:val="11"/>
        </w:numPr>
        <w:spacing w:after="0"/>
        <w:jc w:val="both"/>
        <w:rPr>
          <w:rFonts w:cstheme="minorHAnsi"/>
          <w:szCs w:val="24"/>
        </w:rPr>
      </w:pPr>
      <w:r w:rsidRPr="0011491D">
        <w:rPr>
          <w:rFonts w:cstheme="minorHAnsi"/>
          <w:szCs w:val="24"/>
        </w:rPr>
        <w:t>Bad appearance</w:t>
      </w:r>
    </w:p>
    <w:p w14:paraId="3CC7BA9D" w14:textId="77777777" w:rsidR="006916DD" w:rsidRPr="0011491D" w:rsidRDefault="006916DD" w:rsidP="00523DF4">
      <w:pPr>
        <w:pStyle w:val="ListParagraph"/>
        <w:numPr>
          <w:ilvl w:val="0"/>
          <w:numId w:val="11"/>
        </w:numPr>
        <w:spacing w:after="0"/>
        <w:jc w:val="both"/>
        <w:rPr>
          <w:rFonts w:cstheme="minorHAnsi"/>
          <w:szCs w:val="24"/>
        </w:rPr>
      </w:pPr>
      <w:r w:rsidRPr="0011491D">
        <w:rPr>
          <w:rFonts w:cstheme="minorHAnsi"/>
          <w:szCs w:val="24"/>
        </w:rPr>
        <w:t>Bad attitude towards staff/clients/work</w:t>
      </w:r>
    </w:p>
    <w:p w14:paraId="554EFC64" w14:textId="77777777" w:rsidR="006916DD" w:rsidRPr="0011491D" w:rsidRDefault="006916DD" w:rsidP="00523DF4">
      <w:pPr>
        <w:pStyle w:val="ListParagraph"/>
        <w:numPr>
          <w:ilvl w:val="0"/>
          <w:numId w:val="11"/>
        </w:numPr>
        <w:spacing w:after="0"/>
        <w:jc w:val="both"/>
        <w:rPr>
          <w:rFonts w:cstheme="minorHAnsi"/>
          <w:szCs w:val="24"/>
        </w:rPr>
      </w:pPr>
      <w:r w:rsidRPr="0011491D">
        <w:rPr>
          <w:rFonts w:cstheme="minorHAnsi"/>
          <w:szCs w:val="24"/>
        </w:rPr>
        <w:t>A breach of company policy/procedure</w:t>
      </w:r>
    </w:p>
    <w:p w14:paraId="52355C9F" w14:textId="77777777" w:rsidR="006916DD" w:rsidRPr="0011491D" w:rsidRDefault="006916DD" w:rsidP="00523DF4">
      <w:pPr>
        <w:pStyle w:val="ListParagraph"/>
        <w:numPr>
          <w:ilvl w:val="0"/>
          <w:numId w:val="11"/>
        </w:numPr>
        <w:spacing w:after="0"/>
        <w:jc w:val="both"/>
        <w:rPr>
          <w:rFonts w:cstheme="minorHAnsi"/>
          <w:szCs w:val="24"/>
        </w:rPr>
      </w:pPr>
      <w:r w:rsidRPr="0011491D">
        <w:rPr>
          <w:rFonts w:cstheme="minorHAnsi"/>
          <w:szCs w:val="24"/>
        </w:rPr>
        <w:t>Harassment of other staff/clients-</w:t>
      </w:r>
      <w:proofErr w:type="spellStart"/>
      <w:r w:rsidRPr="0011491D">
        <w:rPr>
          <w:rFonts w:cstheme="minorHAnsi"/>
          <w:szCs w:val="24"/>
        </w:rPr>
        <w:t>ie</w:t>
      </w:r>
      <w:proofErr w:type="spellEnd"/>
      <w:r w:rsidRPr="0011491D">
        <w:rPr>
          <w:rFonts w:cstheme="minorHAnsi"/>
          <w:szCs w:val="24"/>
        </w:rPr>
        <w:t xml:space="preserve"> sexual, violence etc</w:t>
      </w:r>
    </w:p>
    <w:p w14:paraId="642F26DC" w14:textId="2378D0B8" w:rsidR="006916DD" w:rsidRDefault="006916DD" w:rsidP="0011491D">
      <w:pPr>
        <w:pStyle w:val="ListParagraph"/>
        <w:numPr>
          <w:ilvl w:val="0"/>
          <w:numId w:val="11"/>
        </w:numPr>
        <w:jc w:val="both"/>
        <w:rPr>
          <w:rFonts w:cstheme="minorHAnsi"/>
          <w:szCs w:val="24"/>
        </w:rPr>
      </w:pPr>
      <w:r w:rsidRPr="0011491D">
        <w:rPr>
          <w:rFonts w:cstheme="minorHAnsi"/>
          <w:szCs w:val="24"/>
        </w:rPr>
        <w:t>Refusing to take  alcohol/drug test</w:t>
      </w:r>
    </w:p>
    <w:p w14:paraId="59260F81" w14:textId="77777777" w:rsidR="00FF27EE" w:rsidRPr="0011491D" w:rsidRDefault="00FF27EE" w:rsidP="00FF27EE">
      <w:pPr>
        <w:pStyle w:val="ListParagraph"/>
        <w:jc w:val="both"/>
        <w:rPr>
          <w:rFonts w:cstheme="minorHAnsi"/>
          <w:szCs w:val="24"/>
        </w:rPr>
      </w:pPr>
    </w:p>
    <w:p w14:paraId="7FF2C3B9" w14:textId="77777777" w:rsidR="006916DD" w:rsidRPr="004D1E65" w:rsidRDefault="006916DD" w:rsidP="00523DF4">
      <w:pPr>
        <w:spacing w:after="0" w:line="276" w:lineRule="auto"/>
        <w:jc w:val="both"/>
        <w:rPr>
          <w:rFonts w:cstheme="minorHAnsi"/>
          <w:b/>
          <w:color w:val="4472C4"/>
        </w:rPr>
      </w:pPr>
      <w:r w:rsidRPr="004D1E65">
        <w:rPr>
          <w:rFonts w:cstheme="minorHAnsi"/>
          <w:b/>
          <w:color w:val="4472C4"/>
        </w:rPr>
        <w:t>What defines summary or instant dismissal?</w:t>
      </w:r>
    </w:p>
    <w:p w14:paraId="1F4B8F70" w14:textId="77777777" w:rsidR="006916DD" w:rsidRPr="00917498" w:rsidRDefault="006916DD" w:rsidP="00523DF4">
      <w:pPr>
        <w:spacing w:after="0" w:line="276" w:lineRule="auto"/>
        <w:jc w:val="both"/>
        <w:rPr>
          <w:rFonts w:cstheme="minorHAnsi"/>
        </w:rPr>
      </w:pPr>
      <w:r w:rsidRPr="00917498">
        <w:rPr>
          <w:rFonts w:cstheme="minorHAnsi"/>
        </w:rPr>
        <w:t xml:space="preserve">Summary or instant dismissal is dismissal </w:t>
      </w:r>
      <w:r w:rsidRPr="004D1E65">
        <w:rPr>
          <w:rFonts w:cstheme="minorHAnsi"/>
          <w:b/>
          <w:color w:val="4472C4"/>
        </w:rPr>
        <w:t>without</w:t>
      </w:r>
      <w:r w:rsidRPr="00917498">
        <w:rPr>
          <w:rFonts w:cstheme="minorHAnsi"/>
          <w:b/>
        </w:rPr>
        <w:t xml:space="preserve"> </w:t>
      </w:r>
      <w:r w:rsidRPr="00917498">
        <w:rPr>
          <w:rFonts w:cstheme="minorHAnsi"/>
        </w:rPr>
        <w:t>notice.</w:t>
      </w:r>
    </w:p>
    <w:p w14:paraId="30CA7FA6" w14:textId="77777777" w:rsidR="006916DD" w:rsidRPr="00917498" w:rsidRDefault="006916DD" w:rsidP="00523DF4">
      <w:pPr>
        <w:spacing w:after="0" w:line="276" w:lineRule="auto"/>
        <w:jc w:val="both"/>
        <w:rPr>
          <w:rFonts w:cstheme="minorHAnsi"/>
        </w:rPr>
      </w:pPr>
      <w:r w:rsidRPr="00917498">
        <w:rPr>
          <w:rFonts w:cstheme="minorHAnsi"/>
        </w:rPr>
        <w:t>Employers can terminate the employment of employees without notice only if the employee is guilty of serious misconduct which is of such a nature that it would be unreasonable to require an employer to continue employment of that employee for any notice period.</w:t>
      </w:r>
    </w:p>
    <w:p w14:paraId="638FD37A" w14:textId="77777777" w:rsidR="006916DD" w:rsidRPr="00917498" w:rsidRDefault="006916DD" w:rsidP="0011491D">
      <w:pPr>
        <w:spacing w:line="276" w:lineRule="auto"/>
        <w:jc w:val="both"/>
        <w:rPr>
          <w:rFonts w:cstheme="minorHAnsi"/>
        </w:rPr>
      </w:pPr>
      <w:r w:rsidRPr="00917498">
        <w:rPr>
          <w:rFonts w:cstheme="minorHAnsi"/>
        </w:rPr>
        <w:t>The employee’s conduct must have been such that it breached the fundamental terms of the company policies and procedures or those of the employment contract.</w:t>
      </w:r>
    </w:p>
    <w:p w14:paraId="1FB0D6CC" w14:textId="77777777" w:rsidR="006916DD" w:rsidRPr="005A76ED" w:rsidRDefault="006916DD" w:rsidP="00523DF4">
      <w:pPr>
        <w:spacing w:after="0" w:line="276" w:lineRule="auto"/>
        <w:jc w:val="both"/>
        <w:rPr>
          <w:rFonts w:cstheme="minorHAnsi"/>
          <w:b/>
          <w:color w:val="4472C4"/>
        </w:rPr>
      </w:pPr>
      <w:r w:rsidRPr="005A76ED">
        <w:rPr>
          <w:rFonts w:cstheme="minorHAnsi"/>
          <w:b/>
          <w:color w:val="4472C4"/>
        </w:rPr>
        <w:t>What situations would result in a summary or instant dismissal?</w:t>
      </w:r>
    </w:p>
    <w:p w14:paraId="5E2D2407" w14:textId="77777777" w:rsidR="006916DD" w:rsidRPr="005A76ED" w:rsidRDefault="006916DD" w:rsidP="00523DF4">
      <w:pPr>
        <w:spacing w:after="0" w:line="276" w:lineRule="auto"/>
        <w:jc w:val="both"/>
        <w:rPr>
          <w:rFonts w:cstheme="minorHAnsi"/>
          <w:color w:val="4472C4"/>
        </w:rPr>
      </w:pPr>
      <w:r w:rsidRPr="005A76ED">
        <w:rPr>
          <w:rFonts w:cstheme="minorHAnsi"/>
          <w:color w:val="4472C4"/>
        </w:rPr>
        <w:t>Examples of but not limited to:</w:t>
      </w:r>
    </w:p>
    <w:p w14:paraId="04CC0B2B" w14:textId="77777777" w:rsidR="006916DD" w:rsidRPr="0011491D" w:rsidRDefault="006916DD" w:rsidP="00523DF4">
      <w:pPr>
        <w:pStyle w:val="ListParagraph"/>
        <w:numPr>
          <w:ilvl w:val="0"/>
          <w:numId w:val="12"/>
        </w:numPr>
        <w:spacing w:after="0"/>
        <w:jc w:val="both"/>
        <w:rPr>
          <w:rFonts w:cstheme="minorHAnsi"/>
          <w:szCs w:val="24"/>
        </w:rPr>
      </w:pPr>
      <w:r w:rsidRPr="0011491D">
        <w:rPr>
          <w:rFonts w:cstheme="minorHAnsi"/>
          <w:szCs w:val="24"/>
        </w:rPr>
        <w:t>Three (3) written warnings</w:t>
      </w:r>
    </w:p>
    <w:p w14:paraId="22D5364E" w14:textId="77777777" w:rsidR="006916DD" w:rsidRPr="0011491D" w:rsidRDefault="006916DD" w:rsidP="00523DF4">
      <w:pPr>
        <w:pStyle w:val="ListParagraph"/>
        <w:numPr>
          <w:ilvl w:val="0"/>
          <w:numId w:val="12"/>
        </w:numPr>
        <w:spacing w:after="0"/>
        <w:jc w:val="both"/>
        <w:rPr>
          <w:rFonts w:cstheme="minorHAnsi"/>
          <w:szCs w:val="24"/>
        </w:rPr>
      </w:pPr>
      <w:r w:rsidRPr="0011491D">
        <w:rPr>
          <w:rFonts w:cstheme="minorHAnsi"/>
          <w:szCs w:val="24"/>
        </w:rPr>
        <w:t>Behaviour which poses a serious risk to the health and safety of a person</w:t>
      </w:r>
    </w:p>
    <w:p w14:paraId="68912553" w14:textId="77777777" w:rsidR="006916DD" w:rsidRPr="0011491D" w:rsidRDefault="006916DD" w:rsidP="00523DF4">
      <w:pPr>
        <w:pStyle w:val="ListParagraph"/>
        <w:numPr>
          <w:ilvl w:val="0"/>
          <w:numId w:val="12"/>
        </w:numPr>
        <w:spacing w:after="0"/>
        <w:jc w:val="both"/>
        <w:rPr>
          <w:rFonts w:cstheme="minorHAnsi"/>
          <w:szCs w:val="24"/>
        </w:rPr>
      </w:pPr>
      <w:r w:rsidRPr="0011491D">
        <w:rPr>
          <w:rFonts w:cstheme="minorHAnsi"/>
          <w:szCs w:val="24"/>
        </w:rPr>
        <w:t>Behaviour which poses a serious risk to the reputation, viability or profitability of the employer’s business</w:t>
      </w:r>
    </w:p>
    <w:p w14:paraId="2351DCF0" w14:textId="77777777" w:rsidR="006916DD" w:rsidRPr="0011491D" w:rsidRDefault="006916DD" w:rsidP="00523DF4">
      <w:pPr>
        <w:pStyle w:val="ListParagraph"/>
        <w:numPr>
          <w:ilvl w:val="0"/>
          <w:numId w:val="12"/>
        </w:numPr>
        <w:spacing w:after="0"/>
        <w:jc w:val="both"/>
        <w:rPr>
          <w:rFonts w:cstheme="minorHAnsi"/>
          <w:szCs w:val="24"/>
        </w:rPr>
      </w:pPr>
      <w:r w:rsidRPr="0011491D">
        <w:rPr>
          <w:rFonts w:cstheme="minorHAnsi"/>
          <w:szCs w:val="24"/>
        </w:rPr>
        <w:t>Theft</w:t>
      </w:r>
    </w:p>
    <w:p w14:paraId="1695995D" w14:textId="77777777" w:rsidR="006916DD" w:rsidRPr="0011491D" w:rsidRDefault="006916DD" w:rsidP="00523DF4">
      <w:pPr>
        <w:pStyle w:val="ListParagraph"/>
        <w:numPr>
          <w:ilvl w:val="0"/>
          <w:numId w:val="12"/>
        </w:numPr>
        <w:spacing w:after="0"/>
        <w:jc w:val="both"/>
        <w:rPr>
          <w:rFonts w:cstheme="minorHAnsi"/>
          <w:szCs w:val="24"/>
        </w:rPr>
      </w:pPr>
      <w:r w:rsidRPr="0011491D">
        <w:rPr>
          <w:rFonts w:cstheme="minorHAnsi"/>
          <w:szCs w:val="24"/>
        </w:rPr>
        <w:t>Violence</w:t>
      </w:r>
    </w:p>
    <w:p w14:paraId="042944C7" w14:textId="77777777" w:rsidR="006916DD" w:rsidRPr="0011491D" w:rsidRDefault="006916DD" w:rsidP="00523DF4">
      <w:pPr>
        <w:pStyle w:val="ListParagraph"/>
        <w:numPr>
          <w:ilvl w:val="0"/>
          <w:numId w:val="12"/>
        </w:numPr>
        <w:spacing w:after="0"/>
        <w:jc w:val="both"/>
        <w:rPr>
          <w:rFonts w:cstheme="minorHAnsi"/>
          <w:szCs w:val="24"/>
        </w:rPr>
      </w:pPr>
      <w:r w:rsidRPr="0011491D">
        <w:rPr>
          <w:rFonts w:cstheme="minorHAnsi"/>
          <w:szCs w:val="24"/>
        </w:rPr>
        <w:t>Fraud</w:t>
      </w:r>
    </w:p>
    <w:p w14:paraId="3E403E6A" w14:textId="77777777" w:rsidR="006916DD" w:rsidRPr="0011491D" w:rsidRDefault="006916DD" w:rsidP="00523DF4">
      <w:pPr>
        <w:pStyle w:val="ListParagraph"/>
        <w:numPr>
          <w:ilvl w:val="0"/>
          <w:numId w:val="12"/>
        </w:numPr>
        <w:spacing w:after="0"/>
        <w:jc w:val="both"/>
        <w:rPr>
          <w:rFonts w:cstheme="minorHAnsi"/>
          <w:szCs w:val="24"/>
        </w:rPr>
      </w:pPr>
      <w:r w:rsidRPr="0011491D">
        <w:rPr>
          <w:rFonts w:cstheme="minorHAnsi"/>
          <w:szCs w:val="24"/>
        </w:rPr>
        <w:t>Gross confidentiality breach</w:t>
      </w:r>
    </w:p>
    <w:p w14:paraId="41A74438" w14:textId="77777777" w:rsidR="006916DD" w:rsidRPr="0011491D" w:rsidRDefault="006916DD" w:rsidP="0011491D">
      <w:pPr>
        <w:pStyle w:val="ListParagraph"/>
        <w:numPr>
          <w:ilvl w:val="0"/>
          <w:numId w:val="12"/>
        </w:numPr>
        <w:jc w:val="both"/>
        <w:rPr>
          <w:rFonts w:cstheme="minorHAnsi"/>
          <w:szCs w:val="24"/>
        </w:rPr>
      </w:pPr>
      <w:r w:rsidRPr="0011491D">
        <w:rPr>
          <w:rFonts w:cstheme="minorHAnsi"/>
          <w:szCs w:val="24"/>
        </w:rPr>
        <w:lastRenderedPageBreak/>
        <w:t>Operating or training under the influence of Alcohol/Drugs</w:t>
      </w:r>
    </w:p>
    <w:p w14:paraId="48F0FEC5" w14:textId="77777777" w:rsidR="006916DD" w:rsidRPr="007C2DAF" w:rsidRDefault="006916DD" w:rsidP="00523DF4">
      <w:pPr>
        <w:spacing w:after="0" w:line="276" w:lineRule="auto"/>
        <w:jc w:val="both"/>
        <w:rPr>
          <w:rFonts w:cstheme="minorHAnsi"/>
          <w:b/>
          <w:color w:val="4472C4"/>
        </w:rPr>
      </w:pPr>
      <w:r w:rsidRPr="007C2DAF">
        <w:rPr>
          <w:rFonts w:cstheme="minorHAnsi"/>
          <w:b/>
          <w:color w:val="4472C4"/>
        </w:rPr>
        <w:t>What is the procedure?</w:t>
      </w:r>
    </w:p>
    <w:p w14:paraId="606AB105" w14:textId="121DBB70" w:rsidR="006916DD" w:rsidRDefault="006916DD" w:rsidP="00523DF4">
      <w:pPr>
        <w:spacing w:after="0" w:line="276" w:lineRule="auto"/>
        <w:jc w:val="both"/>
        <w:rPr>
          <w:rFonts w:cstheme="minorHAnsi"/>
        </w:rPr>
      </w:pPr>
      <w:r w:rsidRPr="00917498">
        <w:rPr>
          <w:rFonts w:cstheme="minorHAnsi"/>
        </w:rPr>
        <w:t>Depending on the severity of the incident, resultant in a warning, it is</w:t>
      </w:r>
      <w:r w:rsidR="007C2DAF">
        <w:rPr>
          <w:rFonts w:cstheme="minorHAnsi"/>
        </w:rPr>
        <w:t xml:space="preserve"> the </w:t>
      </w:r>
      <w:r w:rsidRPr="00917498">
        <w:rPr>
          <w:rFonts w:cstheme="minorHAnsi"/>
        </w:rPr>
        <w:t xml:space="preserve"> </w:t>
      </w:r>
      <w:r w:rsidRPr="007C2DAF">
        <w:rPr>
          <w:rFonts w:cstheme="minorHAnsi"/>
          <w:color w:val="4472C4"/>
        </w:rPr>
        <w:t xml:space="preserve">Esperance Training &amp; Assessing </w:t>
      </w:r>
      <w:r w:rsidRPr="00917498">
        <w:rPr>
          <w:rFonts w:cstheme="minorHAnsi"/>
        </w:rPr>
        <w:t>policy that all employees will receive, after careful investigation the following:</w:t>
      </w:r>
    </w:p>
    <w:p w14:paraId="6EB9FE55" w14:textId="19F3FDD1" w:rsidR="00FF27EE" w:rsidRPr="00917498" w:rsidRDefault="00FF27EE" w:rsidP="00523DF4">
      <w:pPr>
        <w:spacing w:after="0" w:line="276" w:lineRule="auto"/>
        <w:jc w:val="both"/>
        <w:rPr>
          <w:rFonts w:cstheme="minorHAnsi"/>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2122"/>
        <w:gridCol w:w="6894"/>
      </w:tblGrid>
      <w:tr w:rsidR="006916DD" w:rsidRPr="00917498" w14:paraId="645496DF" w14:textId="77777777" w:rsidTr="00ED456F">
        <w:trPr>
          <w:trHeight w:val="416"/>
        </w:trPr>
        <w:tc>
          <w:tcPr>
            <w:tcW w:w="2122" w:type="dxa"/>
            <w:shd w:val="clear" w:color="auto" w:fill="4472C4"/>
          </w:tcPr>
          <w:p w14:paraId="7815E468" w14:textId="1F62B81E" w:rsidR="006916DD" w:rsidRPr="0011491D" w:rsidRDefault="0011491D" w:rsidP="00523DF4">
            <w:pPr>
              <w:spacing w:line="276" w:lineRule="auto"/>
              <w:jc w:val="both"/>
              <w:rPr>
                <w:rFonts w:asciiTheme="minorHAnsi" w:hAnsiTheme="minorHAnsi" w:cstheme="minorHAnsi"/>
                <w:sz w:val="22"/>
              </w:rPr>
            </w:pPr>
            <w:r w:rsidRPr="00ED456F">
              <w:rPr>
                <w:rFonts w:asciiTheme="minorHAnsi" w:hAnsiTheme="minorHAnsi" w:cstheme="minorHAnsi"/>
                <w:b/>
                <w:color w:val="FFFFFF" w:themeColor="background1"/>
                <w:sz w:val="22"/>
              </w:rPr>
              <w:t xml:space="preserve">FIRST INCIDENT                             </w:t>
            </w:r>
          </w:p>
        </w:tc>
        <w:tc>
          <w:tcPr>
            <w:tcW w:w="6894" w:type="dxa"/>
          </w:tcPr>
          <w:p w14:paraId="3D684610" w14:textId="3E252624" w:rsidR="006916DD" w:rsidRPr="0011491D" w:rsidRDefault="006916DD" w:rsidP="0011491D">
            <w:pPr>
              <w:spacing w:line="276" w:lineRule="auto"/>
              <w:ind w:left="176"/>
              <w:jc w:val="both"/>
              <w:rPr>
                <w:rFonts w:asciiTheme="minorHAnsi" w:hAnsiTheme="minorHAnsi" w:cstheme="minorHAnsi"/>
                <w:sz w:val="22"/>
              </w:rPr>
            </w:pPr>
            <w:r w:rsidRPr="0011491D">
              <w:rPr>
                <w:rFonts w:asciiTheme="minorHAnsi" w:hAnsiTheme="minorHAnsi" w:cstheme="minorHAnsi"/>
                <w:sz w:val="22"/>
              </w:rPr>
              <w:t>Written warning documented on personnel file and follow up</w:t>
            </w:r>
          </w:p>
        </w:tc>
      </w:tr>
      <w:tr w:rsidR="006916DD" w:rsidRPr="00917498" w14:paraId="6CB484DC" w14:textId="77777777" w:rsidTr="00ED456F">
        <w:tc>
          <w:tcPr>
            <w:tcW w:w="2122" w:type="dxa"/>
            <w:shd w:val="clear" w:color="auto" w:fill="4472C4"/>
          </w:tcPr>
          <w:p w14:paraId="1C2CD8A8" w14:textId="53B81ACE" w:rsidR="006916DD" w:rsidRPr="0011491D" w:rsidRDefault="0011491D" w:rsidP="00523DF4">
            <w:pPr>
              <w:spacing w:line="276" w:lineRule="auto"/>
              <w:jc w:val="both"/>
              <w:rPr>
                <w:rFonts w:asciiTheme="minorHAnsi" w:hAnsiTheme="minorHAnsi" w:cstheme="minorHAnsi"/>
                <w:sz w:val="22"/>
              </w:rPr>
            </w:pPr>
            <w:r w:rsidRPr="00ED456F">
              <w:rPr>
                <w:rFonts w:asciiTheme="minorHAnsi" w:hAnsiTheme="minorHAnsi" w:cstheme="minorHAnsi"/>
                <w:b/>
                <w:color w:val="FFFFFF" w:themeColor="background1"/>
                <w:sz w:val="22"/>
              </w:rPr>
              <w:t>SECOND INCIDENT</w:t>
            </w:r>
            <w:r w:rsidRPr="00ED456F">
              <w:rPr>
                <w:rFonts w:asciiTheme="minorHAnsi" w:hAnsiTheme="minorHAnsi" w:cstheme="minorHAnsi"/>
                <w:color w:val="FFFFFF" w:themeColor="background1"/>
                <w:sz w:val="22"/>
              </w:rPr>
              <w:t xml:space="preserve">                       </w:t>
            </w:r>
          </w:p>
        </w:tc>
        <w:tc>
          <w:tcPr>
            <w:tcW w:w="6894" w:type="dxa"/>
          </w:tcPr>
          <w:p w14:paraId="7D84DA38" w14:textId="0BC245F5" w:rsidR="006916DD" w:rsidRPr="0011491D" w:rsidRDefault="006916DD" w:rsidP="0011491D">
            <w:pPr>
              <w:tabs>
                <w:tab w:val="left" w:pos="3686"/>
              </w:tabs>
              <w:spacing w:line="276" w:lineRule="auto"/>
              <w:ind w:left="176"/>
              <w:jc w:val="both"/>
              <w:rPr>
                <w:rFonts w:asciiTheme="minorHAnsi" w:hAnsiTheme="minorHAnsi" w:cstheme="minorHAnsi"/>
                <w:sz w:val="22"/>
              </w:rPr>
            </w:pPr>
            <w:r w:rsidRPr="0011491D">
              <w:rPr>
                <w:rFonts w:asciiTheme="minorHAnsi" w:hAnsiTheme="minorHAnsi" w:cstheme="minorHAnsi"/>
                <w:sz w:val="22"/>
              </w:rPr>
              <w:t>Second written warning documented on file. Counselling may be    offered where necessary.</w:t>
            </w:r>
          </w:p>
        </w:tc>
      </w:tr>
      <w:tr w:rsidR="006916DD" w:rsidRPr="00917498" w14:paraId="1521BA02" w14:textId="77777777" w:rsidTr="00ED456F">
        <w:tc>
          <w:tcPr>
            <w:tcW w:w="2122" w:type="dxa"/>
            <w:shd w:val="clear" w:color="auto" w:fill="4472C4"/>
          </w:tcPr>
          <w:p w14:paraId="6459E920" w14:textId="4BCC74F6" w:rsidR="006916DD" w:rsidRPr="0011491D" w:rsidRDefault="0011491D" w:rsidP="00523DF4">
            <w:pPr>
              <w:spacing w:line="276" w:lineRule="auto"/>
              <w:jc w:val="both"/>
              <w:rPr>
                <w:rFonts w:asciiTheme="minorHAnsi" w:hAnsiTheme="minorHAnsi" w:cstheme="minorHAnsi"/>
                <w:sz w:val="22"/>
              </w:rPr>
            </w:pPr>
            <w:r w:rsidRPr="00ED456F">
              <w:rPr>
                <w:rFonts w:asciiTheme="minorHAnsi" w:hAnsiTheme="minorHAnsi" w:cstheme="minorHAnsi"/>
                <w:b/>
                <w:color w:val="FFFFFF" w:themeColor="background1"/>
                <w:sz w:val="22"/>
              </w:rPr>
              <w:t xml:space="preserve">THIRD INCIDENT                           </w:t>
            </w:r>
          </w:p>
        </w:tc>
        <w:tc>
          <w:tcPr>
            <w:tcW w:w="6894" w:type="dxa"/>
          </w:tcPr>
          <w:p w14:paraId="14A4E63F" w14:textId="7C84295B" w:rsidR="006916DD" w:rsidRPr="0011491D" w:rsidRDefault="006916DD" w:rsidP="0011491D">
            <w:pPr>
              <w:tabs>
                <w:tab w:val="left" w:pos="3686"/>
              </w:tabs>
              <w:spacing w:line="276" w:lineRule="auto"/>
              <w:ind w:left="176"/>
              <w:jc w:val="both"/>
              <w:rPr>
                <w:rFonts w:asciiTheme="minorHAnsi" w:hAnsiTheme="minorHAnsi" w:cstheme="minorHAnsi"/>
                <w:sz w:val="22"/>
              </w:rPr>
            </w:pPr>
            <w:r w:rsidRPr="0011491D">
              <w:rPr>
                <w:rFonts w:asciiTheme="minorHAnsi" w:hAnsiTheme="minorHAnsi" w:cstheme="minorHAnsi"/>
                <w:sz w:val="22"/>
              </w:rPr>
              <w:t xml:space="preserve">Dismissal of employee from employment at </w:t>
            </w:r>
            <w:r w:rsidRPr="00227A6C">
              <w:rPr>
                <w:rFonts w:asciiTheme="minorHAnsi" w:hAnsiTheme="minorHAnsi" w:cstheme="minorHAnsi"/>
                <w:color w:val="4472C4"/>
                <w:sz w:val="22"/>
              </w:rPr>
              <w:t xml:space="preserve">Esperance Training and Assessing </w:t>
            </w:r>
            <w:r w:rsidRPr="0011491D">
              <w:rPr>
                <w:rFonts w:asciiTheme="minorHAnsi" w:hAnsiTheme="minorHAnsi" w:cstheme="minorHAnsi"/>
                <w:sz w:val="22"/>
              </w:rPr>
              <w:t>after receiving this third written warning</w:t>
            </w:r>
          </w:p>
        </w:tc>
      </w:tr>
    </w:tbl>
    <w:p w14:paraId="65A28BB6" w14:textId="77777777" w:rsidR="00FF27EE" w:rsidRDefault="00FF27EE" w:rsidP="00523DF4">
      <w:pPr>
        <w:tabs>
          <w:tab w:val="left" w:pos="3686"/>
        </w:tabs>
        <w:spacing w:after="0" w:line="276" w:lineRule="auto"/>
        <w:jc w:val="both"/>
        <w:rPr>
          <w:rFonts w:cstheme="minorHAnsi"/>
        </w:rPr>
      </w:pPr>
    </w:p>
    <w:p w14:paraId="49E99E44" w14:textId="391B413D" w:rsidR="006916DD" w:rsidRPr="00917498" w:rsidRDefault="006916DD" w:rsidP="00523DF4">
      <w:pPr>
        <w:tabs>
          <w:tab w:val="left" w:pos="3686"/>
        </w:tabs>
        <w:spacing w:after="0" w:line="276" w:lineRule="auto"/>
        <w:jc w:val="both"/>
        <w:rPr>
          <w:rFonts w:cstheme="minorHAnsi"/>
        </w:rPr>
      </w:pPr>
      <w:r w:rsidRPr="00917498">
        <w:rPr>
          <w:rFonts w:cstheme="minorHAnsi"/>
        </w:rPr>
        <w:t xml:space="preserve">Summary or instant dismissal may apply in severe cases; including theft/fraud, violence, sexual harassment, bullying, wilful disobedience. These cases will be investigated in a fair, timely and confidential manner. </w:t>
      </w:r>
    </w:p>
    <w:p w14:paraId="226971BE" w14:textId="77777777" w:rsidR="006916DD" w:rsidRPr="00917498" w:rsidRDefault="006916DD" w:rsidP="00523DF4">
      <w:pPr>
        <w:spacing w:after="0" w:line="276" w:lineRule="auto"/>
        <w:jc w:val="both"/>
        <w:rPr>
          <w:rFonts w:cstheme="minorHAnsi"/>
        </w:rPr>
      </w:pPr>
    </w:p>
    <w:sectPr w:rsidR="006916DD" w:rsidRPr="00917498" w:rsidSect="00ED6654">
      <w:headerReference w:type="even" r:id="rId8"/>
      <w:headerReference w:type="default" r:id="rId9"/>
      <w:footerReference w:type="even" r:id="rId10"/>
      <w:footerReference w:type="default" r:id="rId11"/>
      <w:headerReference w:type="first" r:id="rId12"/>
      <w:footerReference w:type="first" r:id="rId13"/>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C60F" w14:textId="77777777" w:rsidR="000679FB" w:rsidRDefault="000679FB" w:rsidP="003C45CF">
      <w:pPr>
        <w:spacing w:after="0" w:line="240" w:lineRule="auto"/>
      </w:pPr>
      <w:r>
        <w:separator/>
      </w:r>
    </w:p>
  </w:endnote>
  <w:endnote w:type="continuationSeparator" w:id="0">
    <w:p w14:paraId="1220D3F2" w14:textId="77777777" w:rsidR="000679FB" w:rsidRDefault="000679FB" w:rsidP="003C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ABB6" w14:textId="77777777" w:rsidR="003975B5" w:rsidRDefault="00397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A05" w14:textId="75C11505" w:rsidR="00917498" w:rsidRPr="00FF27EE" w:rsidRDefault="00917498" w:rsidP="00917498">
    <w:pPr>
      <w:pStyle w:val="Header"/>
      <w:rPr>
        <w:rFonts w:ascii="Calibri" w:hAnsi="Calibri"/>
        <w:sz w:val="20"/>
      </w:rPr>
    </w:pPr>
    <w:r w:rsidRPr="00FF27EE">
      <w:rPr>
        <w:rFonts w:ascii="Calibri" w:hAnsi="Calibri"/>
        <w:b/>
        <w:sz w:val="18"/>
      </w:rPr>
      <w:t xml:space="preserve">ETA – </w:t>
    </w:r>
    <w:proofErr w:type="gramStart"/>
    <w:r w:rsidRPr="00FF27EE">
      <w:rPr>
        <w:rFonts w:ascii="Calibri" w:hAnsi="Calibri"/>
        <w:b/>
        <w:sz w:val="18"/>
      </w:rPr>
      <w:t>Company</w:t>
    </w:r>
    <w:r w:rsidR="00836423">
      <w:rPr>
        <w:rFonts w:ascii="Calibri" w:hAnsi="Calibri"/>
        <w:b/>
        <w:sz w:val="18"/>
      </w:rPr>
      <w:t xml:space="preserve"> </w:t>
    </w:r>
    <w:r w:rsidRPr="00FF27EE">
      <w:rPr>
        <w:rFonts w:ascii="Calibri" w:hAnsi="Calibri"/>
        <w:b/>
        <w:sz w:val="18"/>
      </w:rPr>
      <w:t xml:space="preserve"> Policies</w:t>
    </w:r>
    <w:proofErr w:type="gramEnd"/>
    <w:r w:rsidRPr="00FF27EE">
      <w:rPr>
        <w:rFonts w:ascii="Calibri" w:hAnsi="Calibri"/>
        <w:i/>
        <w:sz w:val="18"/>
      </w:rPr>
      <w:tab/>
    </w:r>
    <w:r w:rsidRPr="00FF27EE">
      <w:rPr>
        <w:rFonts w:ascii="Calibri" w:hAnsi="Calibri"/>
        <w:i/>
        <w:sz w:val="18"/>
      </w:rPr>
      <w:tab/>
    </w:r>
    <w:r w:rsidRPr="00836423">
      <w:rPr>
        <w:rFonts w:ascii="Calibri" w:hAnsi="Calibri"/>
        <w:b/>
        <w:bCs/>
        <w:iCs/>
        <w:sz w:val="18"/>
      </w:rPr>
      <w:t xml:space="preserve">Copyright ETA – </w:t>
    </w:r>
    <w:r w:rsidR="003975B5">
      <w:rPr>
        <w:rFonts w:ascii="Calibri" w:hAnsi="Calibri"/>
        <w:b/>
        <w:bCs/>
        <w:iCs/>
        <w:sz w:val="18"/>
      </w:rPr>
      <w:t>July 2022</w:t>
    </w:r>
  </w:p>
  <w:p w14:paraId="4E9808EB" w14:textId="559E0B6D" w:rsidR="00917498" w:rsidRPr="00FF27EE" w:rsidRDefault="00917498" w:rsidP="00917498">
    <w:pPr>
      <w:pStyle w:val="Footer"/>
      <w:rPr>
        <w:rFonts w:ascii="Calibri" w:hAnsi="Calibri"/>
        <w:i/>
        <w:sz w:val="18"/>
      </w:rPr>
    </w:pPr>
    <w:r w:rsidRPr="00356C47">
      <w:rPr>
        <w:rFonts w:ascii="Calibri" w:hAnsi="Calibri"/>
        <w:iCs/>
        <w:sz w:val="18"/>
      </w:rPr>
      <w:t>RTO Code 52746</w:t>
    </w:r>
    <w:r w:rsidRPr="00FF27EE">
      <w:rPr>
        <w:rFonts w:ascii="Calibri" w:hAnsi="Calibri"/>
        <w:sz w:val="20"/>
      </w:rPr>
      <w:tab/>
    </w:r>
    <w:r w:rsidRPr="00FF27EE">
      <w:rPr>
        <w:rFonts w:ascii="Calibri" w:hAnsi="Calibri"/>
        <w:sz w:val="20"/>
      </w:rPr>
      <w:tab/>
    </w:r>
    <w:r w:rsidRPr="00FF27EE">
      <w:rPr>
        <w:rFonts w:ascii="Calibri" w:hAnsi="Calibri"/>
        <w:sz w:val="20"/>
      </w:rPr>
      <w:fldChar w:fldCharType="begin"/>
    </w:r>
    <w:r w:rsidRPr="00FF27EE">
      <w:rPr>
        <w:rFonts w:ascii="Calibri" w:hAnsi="Calibri"/>
        <w:sz w:val="20"/>
      </w:rPr>
      <w:instrText xml:space="preserve"> PAGE   \* MERGEFORMAT </w:instrText>
    </w:r>
    <w:r w:rsidRPr="00FF27EE">
      <w:rPr>
        <w:rFonts w:ascii="Calibri" w:hAnsi="Calibri"/>
        <w:sz w:val="20"/>
      </w:rPr>
      <w:fldChar w:fldCharType="separate"/>
    </w:r>
    <w:r w:rsidR="00C00C65">
      <w:rPr>
        <w:rFonts w:ascii="Calibri" w:hAnsi="Calibri"/>
        <w:noProof/>
        <w:sz w:val="20"/>
      </w:rPr>
      <w:t>1</w:t>
    </w:r>
    <w:r w:rsidRPr="00FF27EE">
      <w:rPr>
        <w:rFonts w:ascii="Calibri" w:hAnsi="Calibr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007D" w14:textId="77777777" w:rsidR="003975B5" w:rsidRDefault="00397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8330" w14:textId="77777777" w:rsidR="000679FB" w:rsidRDefault="000679FB" w:rsidP="003C45CF">
      <w:pPr>
        <w:spacing w:after="0" w:line="240" w:lineRule="auto"/>
      </w:pPr>
      <w:r>
        <w:separator/>
      </w:r>
    </w:p>
  </w:footnote>
  <w:footnote w:type="continuationSeparator" w:id="0">
    <w:p w14:paraId="758C687B" w14:textId="77777777" w:rsidR="000679FB" w:rsidRDefault="000679FB" w:rsidP="003C4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85B" w14:textId="77777777" w:rsidR="003975B5" w:rsidRDefault="00397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08C1" w14:textId="437E9A66" w:rsidR="00917498" w:rsidRPr="0078402A" w:rsidRDefault="00917498" w:rsidP="00FF27EE">
    <w:pPr>
      <w:pStyle w:val="Footer"/>
      <w:jc w:val="right"/>
      <w:rPr>
        <w:rFonts w:ascii="Calibri" w:hAnsi="Calibri" w:cs="Calibri"/>
        <w:bCs/>
        <w:iCs/>
        <w:sz w:val="18"/>
        <w:szCs w:val="18"/>
      </w:rPr>
    </w:pPr>
    <w:r w:rsidRPr="0078402A">
      <w:rPr>
        <w:bCs/>
        <w:iCs/>
        <w:noProof/>
        <w:sz w:val="18"/>
        <w:szCs w:val="18"/>
        <w:lang w:val="en-US"/>
      </w:rPr>
      <w:drawing>
        <wp:anchor distT="0" distB="0" distL="114300" distR="114300" simplePos="0" relativeHeight="251659264" behindDoc="0" locked="0" layoutInCell="1" allowOverlap="1" wp14:anchorId="3C27662E" wp14:editId="3A76FA4D">
          <wp:simplePos x="0" y="0"/>
          <wp:positionH relativeFrom="column">
            <wp:posOffset>-304800</wp:posOffset>
          </wp:positionH>
          <wp:positionV relativeFrom="paragraph">
            <wp:posOffset>-440691</wp:posOffset>
          </wp:positionV>
          <wp:extent cx="1899295" cy="9810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5791" cy="9999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02A">
      <w:rPr>
        <w:rFonts w:ascii="Calibri" w:hAnsi="Calibri"/>
        <w:bCs/>
        <w:iCs/>
        <w:sz w:val="18"/>
        <w:szCs w:val="18"/>
      </w:rPr>
      <w:t>ETA - ESPERANCE TRAINING &amp; ASSESSING</w:t>
    </w:r>
  </w:p>
  <w:p w14:paraId="1CF68199" w14:textId="3C25B2B8" w:rsidR="00917498" w:rsidRPr="0078402A" w:rsidRDefault="00917498" w:rsidP="00917498">
    <w:pPr>
      <w:pStyle w:val="Footer"/>
      <w:rPr>
        <w:rFonts w:ascii="Calibri" w:hAnsi="Calibri" w:cs="Calibri"/>
        <w:bCs/>
        <w:iCs/>
        <w:sz w:val="18"/>
        <w:szCs w:val="18"/>
      </w:rPr>
    </w:pPr>
    <w:r w:rsidRPr="0078402A">
      <w:rPr>
        <w:rFonts w:ascii="Calibri" w:hAnsi="Calibri" w:cs="Calibri"/>
        <w:bCs/>
        <w:iCs/>
        <w:sz w:val="18"/>
        <w:szCs w:val="18"/>
      </w:rPr>
      <w:tab/>
    </w:r>
    <w:r w:rsidRPr="0078402A">
      <w:rPr>
        <w:rFonts w:ascii="Calibri" w:hAnsi="Calibri" w:cs="Calibri"/>
        <w:bCs/>
        <w:iCs/>
        <w:sz w:val="18"/>
        <w:szCs w:val="18"/>
      </w:rPr>
      <w:tab/>
      <w:t>+61 (0)409 772 694</w:t>
    </w:r>
  </w:p>
  <w:p w14:paraId="5E7FF3C5" w14:textId="49027209" w:rsidR="00917498" w:rsidRPr="00FF27EE" w:rsidRDefault="00917498">
    <w:pPr>
      <w:pStyle w:val="Header"/>
      <w:rPr>
        <w:noProof/>
        <w:sz w:val="20"/>
      </w:rPr>
    </w:pPr>
    <w:r w:rsidRPr="0078402A">
      <w:rPr>
        <w:rFonts w:ascii="Calibri" w:hAnsi="Calibri" w:cs="Calibri"/>
        <w:bCs/>
        <w:iCs/>
        <w:sz w:val="18"/>
        <w:szCs w:val="18"/>
      </w:rPr>
      <w:tab/>
    </w:r>
    <w:r w:rsidRPr="0078402A">
      <w:rPr>
        <w:rFonts w:ascii="Calibri" w:hAnsi="Calibri" w:cs="Calibri"/>
        <w:bCs/>
        <w:iCs/>
        <w:sz w:val="18"/>
        <w:szCs w:val="18"/>
      </w:rPr>
      <w:tab/>
    </w:r>
    <w:hyperlink r:id="rId2" w:tgtFrame="_blank" w:history="1">
      <w:r w:rsidRPr="0078402A">
        <w:rPr>
          <w:rStyle w:val="Hyperlink"/>
          <w:rFonts w:ascii="Calibri" w:hAnsi="Calibri" w:cs="Calibri"/>
          <w:bCs/>
          <w:iCs/>
          <w:color w:val="000000"/>
          <w:sz w:val="18"/>
          <w:szCs w:val="18"/>
        </w:rPr>
        <w:t>admin@esperancetrainingassessing.com.au</w:t>
      </w:r>
      <w:r w:rsidRPr="001B7BA6">
        <w:rPr>
          <w:rStyle w:val="Hyperlink"/>
          <w:rFonts w:ascii="Calibri" w:hAnsi="Calibri" w:cs="Calibri"/>
          <w:b/>
          <w:bCs/>
          <w:i/>
          <w:iCs/>
          <w:color w:val="000000"/>
          <w:sz w:val="18"/>
        </w:rPr>
        <w:t xml:space="preserve"> </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CD61" w14:textId="77777777" w:rsidR="003975B5" w:rsidRDefault="00397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B3D74"/>
    <w:multiLevelType w:val="hybridMultilevel"/>
    <w:tmpl w:val="AA54E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314C9"/>
    <w:multiLevelType w:val="hybridMultilevel"/>
    <w:tmpl w:val="0F1E4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03093A"/>
    <w:multiLevelType w:val="hybridMultilevel"/>
    <w:tmpl w:val="6F06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15296D"/>
    <w:multiLevelType w:val="hybridMultilevel"/>
    <w:tmpl w:val="05468C54"/>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6" w15:restartNumberingAfterBreak="0">
    <w:nsid w:val="4BAA7F48"/>
    <w:multiLevelType w:val="multilevel"/>
    <w:tmpl w:val="65B42720"/>
    <w:lvl w:ilvl="0">
      <w:start w:val="1"/>
      <w:numFmt w:val="decimal"/>
      <w:lvlText w:val="%1."/>
      <w:lvlJc w:val="left"/>
      <w:pPr>
        <w:tabs>
          <w:tab w:val="num" w:pos="720"/>
        </w:tabs>
        <w:ind w:left="720" w:hanging="360"/>
      </w:pPr>
      <w:rPr>
        <w:b/>
        <w:bCs/>
        <w:color w:val="4472C4"/>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CF4557"/>
    <w:multiLevelType w:val="hybridMultilevel"/>
    <w:tmpl w:val="9B54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4166E0"/>
    <w:multiLevelType w:val="hybridMultilevel"/>
    <w:tmpl w:val="FEC43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1A0830"/>
    <w:multiLevelType w:val="hybridMultilevel"/>
    <w:tmpl w:val="95C662A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590B33BD"/>
    <w:multiLevelType w:val="hybridMultilevel"/>
    <w:tmpl w:val="2124D70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5D414C48"/>
    <w:multiLevelType w:val="hybridMultilevel"/>
    <w:tmpl w:val="61D8301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E43856"/>
    <w:multiLevelType w:val="hybridMultilevel"/>
    <w:tmpl w:val="00227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3E758D"/>
    <w:multiLevelType w:val="hybridMultilevel"/>
    <w:tmpl w:val="F7E49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283700">
    <w:abstractNumId w:val="3"/>
  </w:num>
  <w:num w:numId="2" w16cid:durableId="1953321812">
    <w:abstractNumId w:val="5"/>
  </w:num>
  <w:num w:numId="3" w16cid:durableId="1016883387">
    <w:abstractNumId w:val="4"/>
  </w:num>
  <w:num w:numId="4" w16cid:durableId="1363165170">
    <w:abstractNumId w:val="12"/>
  </w:num>
  <w:num w:numId="5" w16cid:durableId="1114908508">
    <w:abstractNumId w:val="9"/>
  </w:num>
  <w:num w:numId="6" w16cid:durableId="199902260">
    <w:abstractNumId w:val="2"/>
  </w:num>
  <w:num w:numId="7" w16cid:durableId="585576837">
    <w:abstractNumId w:val="13"/>
  </w:num>
  <w:num w:numId="8" w16cid:durableId="2134713102">
    <w:abstractNumId w:val="8"/>
  </w:num>
  <w:num w:numId="9" w16cid:durableId="627663322">
    <w:abstractNumId w:val="0"/>
  </w:num>
  <w:num w:numId="10" w16cid:durableId="1015888234">
    <w:abstractNumId w:val="1"/>
  </w:num>
  <w:num w:numId="11" w16cid:durableId="1802460572">
    <w:abstractNumId w:val="7"/>
  </w:num>
  <w:num w:numId="12" w16cid:durableId="2105153185">
    <w:abstractNumId w:val="10"/>
  </w:num>
  <w:num w:numId="13" w16cid:durableId="202327488">
    <w:abstractNumId w:val="11"/>
  </w:num>
  <w:num w:numId="14" w16cid:durableId="335763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60"/>
    <w:rsid w:val="00010527"/>
    <w:rsid w:val="00026570"/>
    <w:rsid w:val="00032D8F"/>
    <w:rsid w:val="0003453C"/>
    <w:rsid w:val="00066BFD"/>
    <w:rsid w:val="000679FB"/>
    <w:rsid w:val="00077132"/>
    <w:rsid w:val="00082AD9"/>
    <w:rsid w:val="000B0617"/>
    <w:rsid w:val="000B26CB"/>
    <w:rsid w:val="000B2F7F"/>
    <w:rsid w:val="000D4195"/>
    <w:rsid w:val="000D55DD"/>
    <w:rsid w:val="000F1207"/>
    <w:rsid w:val="000F148F"/>
    <w:rsid w:val="0011491D"/>
    <w:rsid w:val="00117422"/>
    <w:rsid w:val="00124907"/>
    <w:rsid w:val="00125EE1"/>
    <w:rsid w:val="00145E85"/>
    <w:rsid w:val="00152EEA"/>
    <w:rsid w:val="00173917"/>
    <w:rsid w:val="00185D65"/>
    <w:rsid w:val="00193967"/>
    <w:rsid w:val="001A6CA6"/>
    <w:rsid w:val="001B1B39"/>
    <w:rsid w:val="001B1DB6"/>
    <w:rsid w:val="001B7BA6"/>
    <w:rsid w:val="001D0484"/>
    <w:rsid w:val="001D138E"/>
    <w:rsid w:val="001F5905"/>
    <w:rsid w:val="00227A6C"/>
    <w:rsid w:val="00266A49"/>
    <w:rsid w:val="00273BBD"/>
    <w:rsid w:val="002A2189"/>
    <w:rsid w:val="002B43AA"/>
    <w:rsid w:val="002D4AD1"/>
    <w:rsid w:val="00301089"/>
    <w:rsid w:val="00323E6B"/>
    <w:rsid w:val="00330C7F"/>
    <w:rsid w:val="00331788"/>
    <w:rsid w:val="00343234"/>
    <w:rsid w:val="00343250"/>
    <w:rsid w:val="00356C47"/>
    <w:rsid w:val="003576B6"/>
    <w:rsid w:val="00382180"/>
    <w:rsid w:val="00397023"/>
    <w:rsid w:val="003975B5"/>
    <w:rsid w:val="00397F7B"/>
    <w:rsid w:val="003C45CF"/>
    <w:rsid w:val="003D1A57"/>
    <w:rsid w:val="00415A60"/>
    <w:rsid w:val="0042196D"/>
    <w:rsid w:val="00430C57"/>
    <w:rsid w:val="004432B2"/>
    <w:rsid w:val="004701C0"/>
    <w:rsid w:val="004A07D3"/>
    <w:rsid w:val="004D1E65"/>
    <w:rsid w:val="004F07D0"/>
    <w:rsid w:val="004F1902"/>
    <w:rsid w:val="005109A6"/>
    <w:rsid w:val="00516DEE"/>
    <w:rsid w:val="005224D5"/>
    <w:rsid w:val="00523DF4"/>
    <w:rsid w:val="00526BC5"/>
    <w:rsid w:val="005319B7"/>
    <w:rsid w:val="00567723"/>
    <w:rsid w:val="005A76ED"/>
    <w:rsid w:val="005A79BB"/>
    <w:rsid w:val="005C35B1"/>
    <w:rsid w:val="005C586E"/>
    <w:rsid w:val="005E4857"/>
    <w:rsid w:val="005E5D55"/>
    <w:rsid w:val="005F16A2"/>
    <w:rsid w:val="005F6CA5"/>
    <w:rsid w:val="006038E4"/>
    <w:rsid w:val="0065092B"/>
    <w:rsid w:val="00665D36"/>
    <w:rsid w:val="0066634F"/>
    <w:rsid w:val="006831CD"/>
    <w:rsid w:val="006916DD"/>
    <w:rsid w:val="006B0AD3"/>
    <w:rsid w:val="007255BF"/>
    <w:rsid w:val="00744333"/>
    <w:rsid w:val="00760ABE"/>
    <w:rsid w:val="00765E2D"/>
    <w:rsid w:val="00767B7C"/>
    <w:rsid w:val="00774940"/>
    <w:rsid w:val="0077549E"/>
    <w:rsid w:val="0078402A"/>
    <w:rsid w:val="00796CAA"/>
    <w:rsid w:val="007A658F"/>
    <w:rsid w:val="007C2DAF"/>
    <w:rsid w:val="007F2F07"/>
    <w:rsid w:val="008200EB"/>
    <w:rsid w:val="00821C63"/>
    <w:rsid w:val="00836423"/>
    <w:rsid w:val="00871F8F"/>
    <w:rsid w:val="00891F21"/>
    <w:rsid w:val="008A74CA"/>
    <w:rsid w:val="008E08FE"/>
    <w:rsid w:val="008E7359"/>
    <w:rsid w:val="008F2D9B"/>
    <w:rsid w:val="009049BC"/>
    <w:rsid w:val="00917498"/>
    <w:rsid w:val="00933DEE"/>
    <w:rsid w:val="00937C93"/>
    <w:rsid w:val="009519ED"/>
    <w:rsid w:val="00972CAF"/>
    <w:rsid w:val="009802FD"/>
    <w:rsid w:val="00997D9E"/>
    <w:rsid w:val="009B5AF6"/>
    <w:rsid w:val="009E1A4C"/>
    <w:rsid w:val="00A4480B"/>
    <w:rsid w:val="00A52699"/>
    <w:rsid w:val="00A55419"/>
    <w:rsid w:val="00A558B9"/>
    <w:rsid w:val="00A74039"/>
    <w:rsid w:val="00AA351B"/>
    <w:rsid w:val="00AF2544"/>
    <w:rsid w:val="00AF5BD5"/>
    <w:rsid w:val="00B0157F"/>
    <w:rsid w:val="00B15B23"/>
    <w:rsid w:val="00B32A47"/>
    <w:rsid w:val="00B44FD8"/>
    <w:rsid w:val="00B7243F"/>
    <w:rsid w:val="00B85C54"/>
    <w:rsid w:val="00B879DE"/>
    <w:rsid w:val="00B93CE4"/>
    <w:rsid w:val="00BD1976"/>
    <w:rsid w:val="00BD579F"/>
    <w:rsid w:val="00BE35DA"/>
    <w:rsid w:val="00BE45BC"/>
    <w:rsid w:val="00BE4BEC"/>
    <w:rsid w:val="00C000B3"/>
    <w:rsid w:val="00C00C65"/>
    <w:rsid w:val="00C521EE"/>
    <w:rsid w:val="00C82DEB"/>
    <w:rsid w:val="00C87F01"/>
    <w:rsid w:val="00CB1163"/>
    <w:rsid w:val="00CB53BF"/>
    <w:rsid w:val="00CC0EEA"/>
    <w:rsid w:val="00CE5688"/>
    <w:rsid w:val="00CE5EC7"/>
    <w:rsid w:val="00D20656"/>
    <w:rsid w:val="00D2104C"/>
    <w:rsid w:val="00D23AE9"/>
    <w:rsid w:val="00D34884"/>
    <w:rsid w:val="00D860E0"/>
    <w:rsid w:val="00D91866"/>
    <w:rsid w:val="00DB037E"/>
    <w:rsid w:val="00DB6FE9"/>
    <w:rsid w:val="00E04A04"/>
    <w:rsid w:val="00E2040B"/>
    <w:rsid w:val="00E41E90"/>
    <w:rsid w:val="00E5360A"/>
    <w:rsid w:val="00E63DF8"/>
    <w:rsid w:val="00ED456F"/>
    <w:rsid w:val="00ED6654"/>
    <w:rsid w:val="00F10967"/>
    <w:rsid w:val="00F14069"/>
    <w:rsid w:val="00F1778A"/>
    <w:rsid w:val="00F24151"/>
    <w:rsid w:val="00F32D7B"/>
    <w:rsid w:val="00F53C1D"/>
    <w:rsid w:val="00F63DFD"/>
    <w:rsid w:val="00F73B50"/>
    <w:rsid w:val="00F86CAC"/>
    <w:rsid w:val="00FA799D"/>
    <w:rsid w:val="00FF27E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BF617"/>
  <w15:chartTrackingRefBased/>
  <w15:docId w15:val="{6233637A-F548-42A6-89DC-319541A6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D9E"/>
  </w:style>
  <w:style w:type="paragraph" w:styleId="Heading1">
    <w:name w:val="heading 1"/>
    <w:basedOn w:val="Normal"/>
    <w:next w:val="Normal"/>
    <w:link w:val="Heading1Char"/>
    <w:qFormat/>
    <w:rsid w:val="006916DD"/>
    <w:pPr>
      <w:keepNext/>
      <w:spacing w:before="240" w:after="60" w:line="240" w:lineRule="auto"/>
      <w:outlineLvl w:val="0"/>
    </w:pPr>
    <w:rPr>
      <w:rFonts w:asciiTheme="majorHAnsi" w:eastAsiaTheme="minorEastAsia" w:hAnsiTheme="majorHAnsi" w:cs="Times New Roman"/>
      <w:b/>
      <w:kern w:val="32"/>
      <w:sz w:val="32"/>
      <w:szCs w:val="32"/>
      <w:u w:color="0100EA"/>
      <w:lang w:val="en-US" w:eastAsia="ja-JP"/>
    </w:rPr>
  </w:style>
  <w:style w:type="paragraph" w:styleId="Heading2">
    <w:name w:val="heading 2"/>
    <w:basedOn w:val="Normal"/>
    <w:next w:val="Normal"/>
    <w:link w:val="Heading2Char"/>
    <w:uiPriority w:val="9"/>
    <w:unhideWhenUsed/>
    <w:qFormat/>
    <w:rsid w:val="006916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16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6DD"/>
    <w:rPr>
      <w:rFonts w:asciiTheme="majorHAnsi" w:eastAsiaTheme="minorEastAsia" w:hAnsiTheme="majorHAnsi" w:cs="Times New Roman"/>
      <w:b/>
      <w:kern w:val="32"/>
      <w:sz w:val="32"/>
      <w:szCs w:val="32"/>
      <w:u w:color="0100EA"/>
      <w:lang w:val="en-US" w:eastAsia="ja-JP"/>
    </w:rPr>
  </w:style>
  <w:style w:type="paragraph" w:styleId="ListParagraph">
    <w:name w:val="List Paragraph"/>
    <w:basedOn w:val="Normal"/>
    <w:uiPriority w:val="34"/>
    <w:qFormat/>
    <w:rsid w:val="006916DD"/>
    <w:pPr>
      <w:spacing w:after="200" w:line="276" w:lineRule="auto"/>
      <w:ind w:left="720"/>
      <w:contextualSpacing/>
    </w:pPr>
    <w:rPr>
      <w:rFonts w:eastAsiaTheme="minorEastAsia"/>
      <w:lang w:eastAsia="en-AU"/>
    </w:rPr>
  </w:style>
  <w:style w:type="character" w:customStyle="1" w:styleId="Heading2Char">
    <w:name w:val="Heading 2 Char"/>
    <w:basedOn w:val="DefaultParagraphFont"/>
    <w:link w:val="Heading2"/>
    <w:uiPriority w:val="9"/>
    <w:rsid w:val="006916D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916DD"/>
    <w:pPr>
      <w:keepLines/>
      <w:spacing w:after="0" w:line="259" w:lineRule="auto"/>
      <w:outlineLvl w:val="9"/>
    </w:pPr>
    <w:rPr>
      <w:rFonts w:eastAsiaTheme="majorEastAsia" w:cstheme="majorBidi"/>
      <w:b w:val="0"/>
      <w:color w:val="2F5496" w:themeColor="accent1" w:themeShade="BF"/>
      <w:kern w:val="0"/>
      <w:lang w:eastAsia="en-US"/>
    </w:rPr>
  </w:style>
  <w:style w:type="paragraph" w:styleId="TOC2">
    <w:name w:val="toc 2"/>
    <w:basedOn w:val="Normal"/>
    <w:next w:val="Normal"/>
    <w:autoRedefine/>
    <w:uiPriority w:val="39"/>
    <w:unhideWhenUsed/>
    <w:rsid w:val="006916DD"/>
    <w:pPr>
      <w:spacing w:after="100"/>
      <w:ind w:left="220"/>
    </w:pPr>
  </w:style>
  <w:style w:type="character" w:styleId="Hyperlink">
    <w:name w:val="Hyperlink"/>
    <w:basedOn w:val="DefaultParagraphFont"/>
    <w:uiPriority w:val="99"/>
    <w:unhideWhenUsed/>
    <w:rsid w:val="006916DD"/>
    <w:rPr>
      <w:color w:val="0563C1" w:themeColor="hyperlink"/>
      <w:u w:val="single"/>
    </w:rPr>
  </w:style>
  <w:style w:type="character" w:customStyle="1" w:styleId="Heading3Char">
    <w:name w:val="Heading 3 Char"/>
    <w:basedOn w:val="DefaultParagraphFont"/>
    <w:link w:val="Heading3"/>
    <w:uiPriority w:val="9"/>
    <w:rsid w:val="006916D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916DD"/>
    <w:pPr>
      <w:spacing w:after="100"/>
      <w:ind w:left="440"/>
    </w:pPr>
  </w:style>
  <w:style w:type="table" w:styleId="TableGrid">
    <w:name w:val="Table Grid"/>
    <w:basedOn w:val="TableNormal"/>
    <w:uiPriority w:val="59"/>
    <w:rsid w:val="006916DD"/>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5CF"/>
  </w:style>
  <w:style w:type="paragraph" w:styleId="Footer">
    <w:name w:val="footer"/>
    <w:basedOn w:val="Normal"/>
    <w:link w:val="FooterChar"/>
    <w:uiPriority w:val="99"/>
    <w:unhideWhenUsed/>
    <w:rsid w:val="003C4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5CF"/>
  </w:style>
  <w:style w:type="paragraph" w:styleId="NormalWeb">
    <w:name w:val="Normal (Web)"/>
    <w:basedOn w:val="Normal"/>
    <w:uiPriority w:val="99"/>
    <w:semiHidden/>
    <w:unhideWhenUsed/>
    <w:rsid w:val="00D20656"/>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D20656"/>
    <w:rPr>
      <w:b/>
      <w:bCs/>
    </w:rPr>
  </w:style>
  <w:style w:type="paragraph" w:styleId="BalloonText">
    <w:name w:val="Balloon Text"/>
    <w:basedOn w:val="Normal"/>
    <w:link w:val="BalloonTextChar"/>
    <w:uiPriority w:val="99"/>
    <w:semiHidden/>
    <w:unhideWhenUsed/>
    <w:rsid w:val="00775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admin@esperancetrainingassessing.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872D2-E575-104C-AF4B-11507E38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4254</Words>
  <Characters>24249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Paul Mack</cp:lastModifiedBy>
  <cp:revision>2</cp:revision>
  <cp:lastPrinted>2020-08-20T05:20:00Z</cp:lastPrinted>
  <dcterms:created xsi:type="dcterms:W3CDTF">2023-01-05T06:24:00Z</dcterms:created>
  <dcterms:modified xsi:type="dcterms:W3CDTF">2023-01-05T06:24:00Z</dcterms:modified>
</cp:coreProperties>
</file>